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C6BD6" w14:textId="77777777" w:rsidR="00C57906" w:rsidRDefault="00C57906" w:rsidP="00C57906">
      <w:pPr>
        <w:pStyle w:val="Titlepara"/>
      </w:pPr>
      <w:r>
        <w:t>Student Friendly QFT Website Topics</w:t>
      </w:r>
    </w:p>
    <w:p w14:paraId="0E303E94" w14:textId="38580758" w:rsidR="00DA0839" w:rsidRDefault="00DA0839" w:rsidP="00DA0839">
      <w:pPr>
        <w:pStyle w:val="F3Bodysingle"/>
        <w:jc w:val="right"/>
      </w:pPr>
      <w:r>
        <w:t xml:space="preserve">Robert D. Klauber </w:t>
      </w:r>
      <w:hyperlink r:id="rId8" w:history="1">
        <w:r w:rsidRPr="00F23811">
          <w:rPr>
            <w:rStyle w:val="Hyperlink"/>
          </w:rPr>
          <w:t>www.quantumfieldtheory.info</w:t>
        </w:r>
      </w:hyperlink>
      <w:r>
        <w:t xml:space="preserve">  February 5, 2026</w:t>
      </w:r>
    </w:p>
    <w:p w14:paraId="488F9A2A" w14:textId="77777777" w:rsidR="00F67BCD" w:rsidRDefault="00F67BCD" w:rsidP="002866FD">
      <w:pPr>
        <w:pStyle w:val="F3CtlAltShftmini"/>
      </w:pPr>
    </w:p>
    <w:p w14:paraId="441C6B46" w14:textId="77777777" w:rsidR="0051433C" w:rsidRDefault="0051433C" w:rsidP="002866FD">
      <w:pPr>
        <w:pStyle w:val="F3CtlAltShftmini"/>
      </w:pPr>
    </w:p>
    <w:p w14:paraId="30F66754" w14:textId="77777777" w:rsidR="0051433C" w:rsidRDefault="0051433C" w:rsidP="002866FD">
      <w:pPr>
        <w:pStyle w:val="F3CtlAltShftmini"/>
      </w:pPr>
    </w:p>
    <w:p w14:paraId="6ED03FD9" w14:textId="77777777" w:rsidR="0051433C" w:rsidRDefault="0051433C" w:rsidP="002866FD">
      <w:pPr>
        <w:pStyle w:val="F3CtlAltShftmini"/>
      </w:pPr>
    </w:p>
    <w:p w14:paraId="7C010288" w14:textId="77777777" w:rsidR="0051433C" w:rsidRDefault="0051433C" w:rsidP="002866FD">
      <w:pPr>
        <w:pStyle w:val="F3CtlAltShftmini"/>
      </w:pPr>
    </w:p>
    <w:p w14:paraId="04481D7D" w14:textId="77777777" w:rsidR="0051433C" w:rsidRDefault="0051433C" w:rsidP="002866FD">
      <w:pPr>
        <w:pStyle w:val="F3CtlAltShftmini"/>
      </w:pPr>
    </w:p>
    <w:p w14:paraId="086AD611" w14:textId="77777777" w:rsidR="002866FD" w:rsidRDefault="002866FD" w:rsidP="002866FD">
      <w:pPr>
        <w:pStyle w:val="F3CtlAltShftmini"/>
      </w:pPr>
    </w:p>
    <w:p w14:paraId="0AF95DAB" w14:textId="2A247399" w:rsidR="002866FD" w:rsidRDefault="002268D5" w:rsidP="0051433C">
      <w:pPr>
        <w:pStyle w:val="F2Bodydouble"/>
      </w:pPr>
      <w:r>
        <w:t xml:space="preserve">The files listed below </w:t>
      </w:r>
      <w:r w:rsidR="00142BCC">
        <w:t>entail additional material to help with</w:t>
      </w:r>
      <w:r w:rsidR="00C65870">
        <w:t xml:space="preserve"> the</w:t>
      </w:r>
      <w:r w:rsidR="00142BCC">
        <w:t xml:space="preserve"> SFQFT texts</w:t>
      </w:r>
      <w:r w:rsidR="001E7594">
        <w:t xml:space="preserve"> and </w:t>
      </w:r>
      <w:r w:rsidR="0045453F">
        <w:t>pedagogic aids to a number of</w:t>
      </w:r>
      <w:r w:rsidR="001E7594">
        <w:t xml:space="preserve"> other</w:t>
      </w:r>
      <w:r w:rsidR="0045453F">
        <w:t xml:space="preserve"> topics</w:t>
      </w:r>
      <w:r w:rsidR="001E7594">
        <w:t>.</w:t>
      </w:r>
      <w:r w:rsidR="0045453F">
        <w:t xml:space="preserve"> </w:t>
      </w:r>
      <w:r w:rsidR="001E7594">
        <w:t>They can be</w:t>
      </w:r>
      <w:r>
        <w:t xml:space="preserve"> found in subdirectories</w:t>
      </w:r>
      <w:r w:rsidR="0045453F">
        <w:t xml:space="preserve"> of the present directory, as well as</w:t>
      </w:r>
      <w:r>
        <w:t xml:space="preserve"> at</w:t>
      </w:r>
      <w:r w:rsidR="00DA0839">
        <w:t xml:space="preserve"> the website above</w:t>
      </w:r>
      <w:r w:rsidR="0045453F">
        <w:t>.</w:t>
      </w:r>
      <w:r>
        <w:t xml:space="preserve"> Some are </w:t>
      </w:r>
      <w:r w:rsidR="0045453F">
        <w:t>stand-alone</w:t>
      </w:r>
      <w:r>
        <w:t xml:space="preserve"> documents. </w:t>
      </w:r>
      <w:r w:rsidR="0045453F">
        <w:t>Others are best used as</w:t>
      </w:r>
      <w:r>
        <w:t xml:space="preserve"> auxil</w:t>
      </w:r>
      <w:r w:rsidR="0045453F">
        <w:t>iary material, to help with particular textbooks.</w:t>
      </w:r>
    </w:p>
    <w:p w14:paraId="6EF18493" w14:textId="75F327DA" w:rsidR="002268D5" w:rsidRDefault="0045453F" w:rsidP="0051433C">
      <w:pPr>
        <w:pStyle w:val="F2Bodydouble"/>
      </w:pPr>
      <w:r>
        <w:t>For example, the Quantum Fields in General Relativity files help with the Muk</w:t>
      </w:r>
      <w:r w:rsidR="00690084">
        <w:t>h</w:t>
      </w:r>
      <w:r>
        <w:t>anov &amp; Winit</w:t>
      </w:r>
      <w:r w:rsidR="00690084">
        <w:t>z</w:t>
      </w:r>
      <w:r>
        <w:t>ki text and among other things, provide detailed steps the authors omitted</w:t>
      </w:r>
      <w:r w:rsidR="002866FD" w:rsidRPr="002866FD">
        <w:t xml:space="preserve"> </w:t>
      </w:r>
      <w:r w:rsidR="002866FD">
        <w:t xml:space="preserve">in </w:t>
      </w:r>
      <w:r w:rsidR="002866FD">
        <w:t xml:space="preserve">their </w:t>
      </w:r>
      <w:r w:rsidR="002866FD">
        <w:t>derivations</w:t>
      </w:r>
      <w:r>
        <w:t>. (In two case</w:t>
      </w:r>
      <w:r w:rsidR="002866FD">
        <w:t>s</w:t>
      </w:r>
      <w:r>
        <w:t>, the detailed steps entail</w:t>
      </w:r>
      <w:r w:rsidR="0051433C">
        <w:t xml:space="preserve"> over a page and a half</w:t>
      </w:r>
      <w:r>
        <w:t>, whereas the authors d</w:t>
      </w:r>
      <w:r w:rsidR="00690084">
        <w:t>id</w:t>
      </w:r>
      <w:r>
        <w:t xml:space="preserve"> </w:t>
      </w:r>
      <w:r w:rsidR="00A252C7">
        <w:t xml:space="preserve">it </w:t>
      </w:r>
      <w:r>
        <w:t>all</w:t>
      </w:r>
      <w:r w:rsidR="002866FD">
        <w:t xml:space="preserve"> </w:t>
      </w:r>
      <w:r>
        <w:t xml:space="preserve">in one </w:t>
      </w:r>
      <w:r w:rsidR="002866FD">
        <w:t>line</w:t>
      </w:r>
      <w:r>
        <w:t>.)</w:t>
      </w:r>
      <w:r w:rsidR="002866FD">
        <w:t xml:space="preserve"> The String Theory Pedagogic Summary is best used with the Zwiebach text and includes similar detail</w:t>
      </w:r>
      <w:r w:rsidR="00142BCC">
        <w:t>s for</w:t>
      </w:r>
      <w:r w:rsidR="002866FD">
        <w:t xml:space="preserve"> </w:t>
      </w:r>
      <w:r w:rsidR="001E7594">
        <w:t xml:space="preserve">many </w:t>
      </w:r>
      <w:r w:rsidR="002866FD">
        <w:t>derivations. Those and other files include wholeness chart overviews of material presented by authors</w:t>
      </w:r>
      <w:r w:rsidR="0051433C">
        <w:t xml:space="preserve"> (but, of course, without the wholeness charts)</w:t>
      </w:r>
      <w:r w:rsidR="002866FD">
        <w:t>.</w:t>
      </w:r>
    </w:p>
    <w:p w14:paraId="0C6BF775" w14:textId="1F0BDC68" w:rsidR="002866FD" w:rsidRPr="002268D5" w:rsidRDefault="002866FD" w:rsidP="0051433C">
      <w:pPr>
        <w:pStyle w:val="F2Bodydouble"/>
      </w:pPr>
      <w:r>
        <w:t>Other files, such as The Cosmic Microwave Background</w:t>
      </w:r>
      <w:r w:rsidR="001E7594">
        <w:t>,</w:t>
      </w:r>
      <w:r>
        <w:t xml:space="preserve"> are stand-alone and can be used without an accompanying text.</w:t>
      </w:r>
    </w:p>
    <w:p w14:paraId="0EF986B3" w14:textId="77777777" w:rsidR="002268D5" w:rsidRDefault="002268D5" w:rsidP="002866FD">
      <w:pPr>
        <w:pStyle w:val="F3CtlAltShftmini"/>
      </w:pPr>
    </w:p>
    <w:p w14:paraId="1E37F83A" w14:textId="77777777" w:rsidR="0051433C" w:rsidRDefault="0051433C" w:rsidP="002866FD">
      <w:pPr>
        <w:pStyle w:val="F3CtlAltShftmini"/>
      </w:pPr>
    </w:p>
    <w:p w14:paraId="34BD0208" w14:textId="77777777" w:rsidR="0051433C" w:rsidRDefault="0051433C" w:rsidP="002866FD">
      <w:pPr>
        <w:pStyle w:val="F3CtlAltShftmini"/>
      </w:pPr>
    </w:p>
    <w:p w14:paraId="71E18D9D" w14:textId="77777777" w:rsidR="0051433C" w:rsidRDefault="0051433C" w:rsidP="002866FD">
      <w:pPr>
        <w:pStyle w:val="F3CtlAltShftmini"/>
      </w:pPr>
    </w:p>
    <w:p w14:paraId="03A18C6A" w14:textId="77777777" w:rsidR="0051433C" w:rsidRDefault="0051433C" w:rsidP="002866FD">
      <w:pPr>
        <w:pStyle w:val="F3CtlAltShftmini"/>
      </w:pPr>
    </w:p>
    <w:p w14:paraId="59FB9CBD" w14:textId="77777777" w:rsidR="002866FD" w:rsidRDefault="002866FD" w:rsidP="002866FD">
      <w:pPr>
        <w:pStyle w:val="F3CtlAltShftmini"/>
      </w:pPr>
    </w:p>
    <w:p w14:paraId="3DBFAD98" w14:textId="3F35AB72" w:rsidR="00F67BCD" w:rsidRDefault="00F67BCD" w:rsidP="00F67BCD">
      <w:pPr>
        <w:pStyle w:val="F3Bodysingle"/>
        <w:rPr>
          <w:b/>
          <w:bCs/>
        </w:rPr>
      </w:pPr>
      <w:r>
        <w:rPr>
          <w:b/>
          <w:bCs/>
        </w:rPr>
        <w:t xml:space="preserve">Note: </w:t>
      </w:r>
      <w:r w:rsidR="002866FD">
        <w:rPr>
          <w:b/>
          <w:bCs/>
        </w:rPr>
        <w:t>Below l</w:t>
      </w:r>
      <w:r>
        <w:rPr>
          <w:b/>
          <w:bCs/>
        </w:rPr>
        <w:t>inks to topics work in</w:t>
      </w:r>
      <w:r w:rsidR="002866FD">
        <w:rPr>
          <w:b/>
          <w:bCs/>
        </w:rPr>
        <w:t xml:space="preserve"> the</w:t>
      </w:r>
      <w:r>
        <w:rPr>
          <w:b/>
          <w:bCs/>
        </w:rPr>
        <w:t xml:space="preserve"> Word version</w:t>
      </w:r>
      <w:r w:rsidR="00A82E80" w:rsidRPr="00A82E80">
        <w:rPr>
          <w:b/>
          <w:bCs/>
        </w:rPr>
        <w:t xml:space="preserve"> </w:t>
      </w:r>
      <w:r w:rsidR="00A82E80">
        <w:rPr>
          <w:b/>
          <w:bCs/>
        </w:rPr>
        <w:t>of</w:t>
      </w:r>
      <w:r w:rsidR="00A82E80">
        <w:rPr>
          <w:b/>
          <w:bCs/>
        </w:rPr>
        <w:t xml:space="preserve"> this document</w:t>
      </w:r>
      <w:r>
        <w:rPr>
          <w:b/>
          <w:bCs/>
        </w:rPr>
        <w:t>, but not in</w:t>
      </w:r>
      <w:r w:rsidR="002866FD">
        <w:rPr>
          <w:b/>
          <w:bCs/>
        </w:rPr>
        <w:t xml:space="preserve"> the</w:t>
      </w:r>
      <w:r>
        <w:rPr>
          <w:b/>
          <w:bCs/>
        </w:rPr>
        <w:t xml:space="preserve"> pdf version.</w:t>
      </w:r>
    </w:p>
    <w:p w14:paraId="2E8FCDC0" w14:textId="77777777" w:rsidR="00F67BCD" w:rsidRPr="00F67BCD" w:rsidRDefault="00F67BCD" w:rsidP="002866FD">
      <w:pPr>
        <w:pStyle w:val="F3CtlAltShftmini"/>
      </w:pPr>
    </w:p>
    <w:p w14:paraId="598B17C9" w14:textId="77777777" w:rsidR="00C57906" w:rsidRDefault="00C57906" w:rsidP="00E65858">
      <w:pPr>
        <w:pStyle w:val="F3CtlAltShftmini"/>
      </w:pPr>
    </w:p>
    <w:p w14:paraId="2BA138D3" w14:textId="77777777" w:rsidR="0051433C" w:rsidRDefault="0051433C" w:rsidP="00E65858">
      <w:pPr>
        <w:pStyle w:val="F3CtlAltShftmini"/>
      </w:pPr>
    </w:p>
    <w:p w14:paraId="242C81A3" w14:textId="77777777" w:rsidR="0051433C" w:rsidRDefault="0051433C" w:rsidP="00E65858">
      <w:pPr>
        <w:pStyle w:val="F3CtlAltShftmini"/>
      </w:pPr>
    </w:p>
    <w:p w14:paraId="7E5B20E5" w14:textId="77777777" w:rsidR="0051433C" w:rsidRDefault="0051433C" w:rsidP="00E65858">
      <w:pPr>
        <w:pStyle w:val="F3CtlAltShftmini"/>
      </w:pPr>
    </w:p>
    <w:p w14:paraId="5F7E2A6B" w14:textId="77777777" w:rsidR="0051433C" w:rsidRDefault="0051433C" w:rsidP="00E65858">
      <w:pPr>
        <w:pStyle w:val="F3CtlAltShftmini"/>
      </w:pPr>
    </w:p>
    <w:p w14:paraId="338B088F" w14:textId="77777777" w:rsidR="0051433C" w:rsidRDefault="0051433C" w:rsidP="00E65858">
      <w:pPr>
        <w:pStyle w:val="F3CtlAltShftmini"/>
      </w:pPr>
    </w:p>
    <w:p w14:paraId="187FC1A6" w14:textId="7C1C0224" w:rsidR="00C57906" w:rsidRPr="00D60255" w:rsidRDefault="00C57906" w:rsidP="00C57906">
      <w:pPr>
        <w:pStyle w:val="Heading1"/>
        <w:numPr>
          <w:ilvl w:val="0"/>
          <w:numId w:val="0"/>
        </w:numPr>
        <w:ind w:left="288" w:hanging="288"/>
      </w:pPr>
      <w:r>
        <w:t>Auxiliary Material (A</w:t>
      </w:r>
      <w:r w:rsidRPr="00D60255">
        <w:t>ugment</w:t>
      </w:r>
      <w:r>
        <w:t>s</w:t>
      </w:r>
      <w:r w:rsidRPr="00D60255">
        <w:t xml:space="preserve"> </w:t>
      </w:r>
      <w:r>
        <w:t>Volume 1. All downloadable.</w:t>
      </w:r>
      <w:r w:rsidRPr="00D60255">
        <w:t>)</w:t>
      </w:r>
    </w:p>
    <w:p w14:paraId="29C7A326" w14:textId="77777777" w:rsidR="00557BA7" w:rsidRPr="00A82E80" w:rsidRDefault="00557BA7" w:rsidP="00557BA7">
      <w:pPr>
        <w:pStyle w:val="F2BodyDouble0"/>
        <w:spacing w:after="60"/>
        <w:ind w:left="1152" w:hanging="720"/>
        <w:rPr>
          <w:sz w:val="21"/>
          <w:szCs w:val="21"/>
        </w:rPr>
      </w:pPr>
      <w:hyperlink r:id="rId9" w:history="1">
        <w:r w:rsidRPr="00A82E80">
          <w:rPr>
            <w:rStyle w:val="Hyperlink"/>
            <w:sz w:val="21"/>
            <w:szCs w:val="21"/>
          </w:rPr>
          <w:t>Glossary of book symbols</w:t>
        </w:r>
      </w:hyperlink>
    </w:p>
    <w:p w14:paraId="35BD0C98" w14:textId="77777777" w:rsidR="00C57906" w:rsidRPr="00A82E80" w:rsidRDefault="00C57906" w:rsidP="00C57906">
      <w:pPr>
        <w:pStyle w:val="F2BodyDouble0"/>
        <w:spacing w:after="60"/>
        <w:ind w:left="1152" w:hanging="720"/>
        <w:rPr>
          <w:sz w:val="21"/>
          <w:szCs w:val="21"/>
        </w:rPr>
      </w:pPr>
      <w:hyperlink r:id="rId10" w:history="1">
        <w:r w:rsidRPr="00A82E80">
          <w:rPr>
            <w:rStyle w:val="Hyperlink"/>
            <w:sz w:val="21"/>
            <w:szCs w:val="21"/>
          </w:rPr>
          <w:t>Summary of Special Relativity</w:t>
        </w:r>
      </w:hyperlink>
      <w:r w:rsidRPr="00A82E80">
        <w:rPr>
          <w:sz w:val="21"/>
          <w:szCs w:val="21"/>
        </w:rPr>
        <w:t>. A wholeness chart of the key relations/equation in special relativity theory along with explanatory notes on how they were arrived at.</w:t>
      </w:r>
    </w:p>
    <w:p w14:paraId="3098F68A" w14:textId="77777777" w:rsidR="00C57906" w:rsidRPr="00A82E80" w:rsidRDefault="00C57906" w:rsidP="00C57906">
      <w:pPr>
        <w:pStyle w:val="F2BodyDouble0"/>
        <w:spacing w:after="60"/>
        <w:ind w:left="1152" w:hanging="720"/>
        <w:rPr>
          <w:sz w:val="21"/>
          <w:szCs w:val="21"/>
        </w:rPr>
      </w:pPr>
      <w:hyperlink r:id="rId11" w:history="1">
        <w:r w:rsidRPr="00A82E80">
          <w:rPr>
            <w:rStyle w:val="Hyperlink"/>
            <w:sz w:val="21"/>
            <w:szCs w:val="21"/>
          </w:rPr>
          <w:t>Pedagogic Aids to Chap 2 of SFQFT</w:t>
        </w:r>
      </w:hyperlink>
      <w:r w:rsidRPr="00A82E80">
        <w:rPr>
          <w:sz w:val="21"/>
          <w:szCs w:val="21"/>
        </w:rPr>
        <w:t>. Some background info to help with Chap. 2 for those who may not be well versed in certain concepts from quantum mechanics taken for granted in that chapter.</w:t>
      </w:r>
    </w:p>
    <w:p w14:paraId="3AF1599C" w14:textId="77777777" w:rsidR="00557BA7" w:rsidRPr="00A82E80" w:rsidRDefault="00557BA7" w:rsidP="00557BA7">
      <w:pPr>
        <w:pStyle w:val="F2BodyDouble0"/>
        <w:spacing w:after="60"/>
        <w:ind w:left="1152" w:hanging="720"/>
        <w:rPr>
          <w:sz w:val="21"/>
          <w:szCs w:val="21"/>
        </w:rPr>
      </w:pPr>
      <w:hyperlink r:id="rId12" w:history="1">
        <w:r w:rsidRPr="00A82E80">
          <w:rPr>
            <w:rStyle w:val="Hyperlink"/>
            <w:sz w:val="21"/>
            <w:szCs w:val="21"/>
          </w:rPr>
          <w:t>Box2_2_comments</w:t>
        </w:r>
      </w:hyperlink>
      <w:r w:rsidRPr="00A82E80">
        <w:rPr>
          <w:sz w:val="21"/>
          <w:szCs w:val="21"/>
        </w:rPr>
        <w:t xml:space="preserve"> My purpose in this box was to give a derivation of (B2-2.3) that was much simpler than that in other books. There are some subtleties involved, but it is best not to worry about them until after you have mastered QFT. If at that time, you feel up to it, check out this link.</w:t>
      </w:r>
    </w:p>
    <w:p w14:paraId="7736E55F" w14:textId="77777777" w:rsidR="00C57906" w:rsidRPr="00A82E80" w:rsidRDefault="00C57906" w:rsidP="00C57906">
      <w:pPr>
        <w:pStyle w:val="F2BodyDouble0"/>
        <w:spacing w:after="60"/>
        <w:ind w:left="1152" w:hanging="720"/>
        <w:rPr>
          <w:sz w:val="21"/>
          <w:szCs w:val="21"/>
        </w:rPr>
      </w:pPr>
      <w:hyperlink r:id="rId13" w:history="1">
        <w:hyperlink r:id="rId14" w:history="1">
          <w:r w:rsidRPr="00A82E80">
            <w:rPr>
              <w:rStyle w:val="Hyperlink"/>
              <w:sz w:val="21"/>
              <w:szCs w:val="21"/>
            </w:rPr>
            <w:t>Summary of operators, fields, and states in different QFT vector spaces</w:t>
          </w:r>
        </w:hyperlink>
      </w:hyperlink>
      <w:r w:rsidRPr="00A82E80">
        <w:rPr>
          <w:sz w:val="21"/>
          <w:szCs w:val="21"/>
        </w:rPr>
        <w:t>. A summary of the different ways (fields vs states) one can think of a vector space in QFT and the operators acting on it. Helpful near the end of Chap. 3.</w:t>
      </w:r>
    </w:p>
    <w:p w14:paraId="45979836" w14:textId="77777777" w:rsidR="00557BA7" w:rsidRPr="00A82E80" w:rsidRDefault="00557BA7" w:rsidP="00557BA7">
      <w:pPr>
        <w:pStyle w:val="F2BodyDouble0"/>
        <w:spacing w:after="60"/>
        <w:ind w:left="1152" w:hanging="720"/>
        <w:rPr>
          <w:sz w:val="21"/>
          <w:szCs w:val="21"/>
        </w:rPr>
      </w:pPr>
      <w:hyperlink r:id="rId15" w:history="1">
        <w:r w:rsidRPr="00A82E80">
          <w:rPr>
            <w:rStyle w:val="Hyperlink"/>
            <w:sz w:val="21"/>
            <w:szCs w:val="21"/>
          </w:rPr>
          <w:t>Subtleties for eq (3-47)</w:t>
        </w:r>
      </w:hyperlink>
    </w:p>
    <w:p w14:paraId="100A542B" w14:textId="77777777" w:rsidR="00C57906" w:rsidRPr="00A82E80" w:rsidRDefault="00C57906" w:rsidP="00C57906">
      <w:pPr>
        <w:pStyle w:val="F2BodyDouble0"/>
        <w:spacing w:after="60"/>
        <w:ind w:left="1152" w:hanging="720"/>
        <w:rPr>
          <w:sz w:val="21"/>
          <w:szCs w:val="21"/>
        </w:rPr>
      </w:pPr>
      <w:hyperlink r:id="rId16" w:history="1">
        <w:r w:rsidRPr="00A82E80">
          <w:rPr>
            <w:rStyle w:val="Hyperlink"/>
            <w:sz w:val="21"/>
            <w:szCs w:val="21"/>
          </w:rPr>
          <w:t>Dirac delta function forms</w:t>
        </w:r>
      </w:hyperlink>
      <w:r w:rsidRPr="00A82E80">
        <w:rPr>
          <w:sz w:val="21"/>
          <w:szCs w:val="21"/>
        </w:rPr>
        <w:t xml:space="preserve"> . A summary chart of different forms for the Dirac delta function depending on whether the volume is infinite (with no boundary conditions) or finite (with boundary conditions) for both 4D spacetime and 4D momentum space.</w:t>
      </w:r>
    </w:p>
    <w:p w14:paraId="628F4ED8" w14:textId="77777777" w:rsidR="00C57906" w:rsidRPr="00A82E80" w:rsidRDefault="00C57906" w:rsidP="00C57906">
      <w:pPr>
        <w:pStyle w:val="F2BodyDouble0"/>
        <w:spacing w:after="60"/>
        <w:ind w:left="1152" w:hanging="720"/>
        <w:rPr>
          <w:sz w:val="21"/>
          <w:szCs w:val="21"/>
        </w:rPr>
      </w:pPr>
      <w:hyperlink r:id="rId17" w:history="1">
        <w:r w:rsidRPr="00A82E80">
          <w:rPr>
            <w:rStyle w:val="Hyperlink"/>
            <w:sz w:val="21"/>
            <w:szCs w:val="21"/>
          </w:rPr>
          <w:t>Solution to text Prob. 6-14.</w:t>
        </w:r>
      </w:hyperlink>
    </w:p>
    <w:p w14:paraId="2ED0A0AB" w14:textId="77777777" w:rsidR="00C57906" w:rsidRPr="00A82E80" w:rsidRDefault="00C57906" w:rsidP="00C57906">
      <w:pPr>
        <w:pStyle w:val="F2BodyDouble0"/>
        <w:spacing w:after="60"/>
        <w:ind w:left="1152" w:hanging="720"/>
        <w:rPr>
          <w:sz w:val="21"/>
          <w:szCs w:val="21"/>
        </w:rPr>
      </w:pPr>
      <w:hyperlink r:id="rId18" w:history="1">
        <w:r w:rsidRPr="00A82E80">
          <w:rPr>
            <w:rStyle w:val="Hyperlink"/>
            <w:sz w:val="21"/>
            <w:szCs w:val="21"/>
          </w:rPr>
          <w:t>Spins, Spinors, and Boosts</w:t>
        </w:r>
      </w:hyperlink>
      <w:r w:rsidRPr="00A82E80">
        <w:rPr>
          <w:sz w:val="21"/>
          <w:szCs w:val="21"/>
        </w:rPr>
        <w:t xml:space="preserve"> . How the change in spinor basis vector amplitudes can be determined when a general case spinor is boosted.</w:t>
      </w:r>
    </w:p>
    <w:p w14:paraId="3277DBAA" w14:textId="77777777" w:rsidR="00557BA7" w:rsidRPr="00A82E80" w:rsidRDefault="00557BA7" w:rsidP="00557BA7">
      <w:pPr>
        <w:pStyle w:val="F2BodyDouble0"/>
        <w:spacing w:after="60"/>
        <w:ind w:left="1152" w:hanging="720"/>
        <w:rPr>
          <w:sz w:val="21"/>
          <w:szCs w:val="21"/>
        </w:rPr>
      </w:pPr>
      <w:hyperlink r:id="rId19" w:history="1">
        <w:r w:rsidRPr="00A82E80">
          <w:rPr>
            <w:rStyle w:val="Hyperlink"/>
            <w:sz w:val="21"/>
            <w:szCs w:val="21"/>
          </w:rPr>
          <w:t>Symmetries Summary External vs Internal</w:t>
        </w:r>
      </w:hyperlink>
      <w:r w:rsidRPr="00A82E80">
        <w:rPr>
          <w:sz w:val="21"/>
          <w:szCs w:val="21"/>
        </w:rPr>
        <w:t>. A wholeness chart summary of symmetries comparing and contrasting internal vs external symmetries and what is conserved in each case. Probably best after digesting Chap. 6 in Vol. 1. The second page is for superstring theory and should be ignored until, and if, you study that. (Revised Jan 13, 2023).</w:t>
      </w:r>
    </w:p>
    <w:p w14:paraId="14B07EB0" w14:textId="77777777" w:rsidR="00C57906" w:rsidRPr="00A82E80" w:rsidRDefault="00C57906" w:rsidP="00C57906">
      <w:pPr>
        <w:pStyle w:val="F2BodyDouble0"/>
        <w:spacing w:after="60"/>
        <w:ind w:left="1152" w:hanging="720"/>
        <w:rPr>
          <w:sz w:val="21"/>
          <w:szCs w:val="21"/>
        </w:rPr>
      </w:pPr>
      <w:hyperlink r:id="rId20" w:history="1">
        <w:r w:rsidRPr="00A82E80">
          <w:rPr>
            <w:rStyle w:val="Hyperlink"/>
            <w:sz w:val="21"/>
            <w:szCs w:val="21"/>
          </w:rPr>
          <w:t>Continuous Solutions Creation and Destruction Operator Derivation</w:t>
        </w:r>
      </w:hyperlink>
      <w:r w:rsidRPr="00A82E80">
        <w:rPr>
          <w:sz w:val="21"/>
          <w:szCs w:val="21"/>
        </w:rPr>
        <w:t xml:space="preserve"> A derivation and explanation of creation/destruction operators for the continuous solution form of the field equations shown in Chap. 10. Scalars only, though spinor and vector derivations are parallel.</w:t>
      </w:r>
    </w:p>
    <w:p w14:paraId="51F8F31D" w14:textId="77777777" w:rsidR="00C57906" w:rsidRPr="00A82E80" w:rsidRDefault="00C57906" w:rsidP="00C57906">
      <w:pPr>
        <w:pStyle w:val="F2BodyDouble0"/>
        <w:spacing w:after="60"/>
        <w:ind w:left="1152" w:hanging="720"/>
        <w:rPr>
          <w:sz w:val="21"/>
          <w:szCs w:val="21"/>
        </w:rPr>
      </w:pPr>
      <w:hyperlink r:id="rId21" w:history="1">
        <w:r w:rsidRPr="00A82E80">
          <w:rPr>
            <w:rStyle w:val="Hyperlink"/>
            <w:sz w:val="21"/>
            <w:szCs w:val="21"/>
          </w:rPr>
          <w:t>Vacuum overview slides</w:t>
        </w:r>
      </w:hyperlink>
      <w:r w:rsidRPr="00A82E80">
        <w:rPr>
          <w:sz w:val="21"/>
          <w:szCs w:val="21"/>
        </w:rPr>
        <w:t>. Slide show overview of Chap. 10 on the vacuum.</w:t>
      </w:r>
    </w:p>
    <w:p w14:paraId="56937CD2" w14:textId="77777777" w:rsidR="00C57906" w:rsidRPr="00A82E80" w:rsidRDefault="00C57906" w:rsidP="00C57906">
      <w:pPr>
        <w:pStyle w:val="F2BodyDouble0"/>
        <w:spacing w:after="60"/>
        <w:ind w:left="1152" w:hanging="720"/>
        <w:rPr>
          <w:sz w:val="21"/>
          <w:szCs w:val="21"/>
        </w:rPr>
      </w:pPr>
      <w:hyperlink r:id="rId22" w:history="1">
        <w:r w:rsidRPr="00A82E80">
          <w:rPr>
            <w:rStyle w:val="Hyperlink"/>
            <w:sz w:val="21"/>
            <w:szCs w:val="21"/>
          </w:rPr>
          <w:t>Vacuum Fluctuations Update (Added Appendix F for Chap 10)</w:t>
        </w:r>
      </w:hyperlink>
      <w:r w:rsidRPr="00A82E80">
        <w:rPr>
          <w:sz w:val="21"/>
          <w:szCs w:val="21"/>
        </w:rPr>
        <w:t>. Overview of recent experimental results on vacuum fluctuation detection, a new theoretical paper on the Casimir plate effect, and the role of the vacuum in spontaneous emission.</w:t>
      </w:r>
    </w:p>
    <w:p w14:paraId="6F81C037" w14:textId="77777777" w:rsidR="00C57906" w:rsidRPr="00A82E80" w:rsidRDefault="00C57906" w:rsidP="00C57906">
      <w:pPr>
        <w:pStyle w:val="F2BodyDouble0"/>
        <w:spacing w:after="60"/>
        <w:ind w:left="1152" w:hanging="720"/>
        <w:rPr>
          <w:sz w:val="21"/>
          <w:szCs w:val="21"/>
        </w:rPr>
      </w:pPr>
      <w:hyperlink r:id="rId23" w:history="1">
        <w:r w:rsidRPr="00A82E80">
          <w:rPr>
            <w:rStyle w:val="Hyperlink"/>
            <w:sz w:val="21"/>
            <w:szCs w:val="21"/>
          </w:rPr>
          <w:t>Solution to text Prob. 17-7.</w:t>
        </w:r>
      </w:hyperlink>
    </w:p>
    <w:p w14:paraId="5FB803E0" w14:textId="77777777" w:rsidR="00C57906" w:rsidRPr="00A82E80" w:rsidRDefault="00C57906" w:rsidP="00C57906">
      <w:pPr>
        <w:pStyle w:val="F2BodyDouble0"/>
        <w:spacing w:after="60"/>
        <w:ind w:left="1152" w:hanging="720"/>
        <w:rPr>
          <w:color w:val="0000FF"/>
          <w:sz w:val="21"/>
          <w:szCs w:val="21"/>
        </w:rPr>
      </w:pPr>
      <w:hyperlink r:id="rId24" w:history="1">
        <w:r w:rsidRPr="00A82E80">
          <w:rPr>
            <w:rStyle w:val="Hyperlink"/>
            <w:sz w:val="21"/>
            <w:szCs w:val="21"/>
          </w:rPr>
          <w:t>Spreadsheet for text Fig. 18-3</w:t>
        </w:r>
      </w:hyperlink>
    </w:p>
    <w:p w14:paraId="317998FE" w14:textId="77777777" w:rsidR="00C57906" w:rsidRPr="00A82E80" w:rsidRDefault="00C57906" w:rsidP="00C57906">
      <w:pPr>
        <w:pStyle w:val="F2BodyDouble0"/>
        <w:spacing w:after="60"/>
        <w:ind w:left="1152" w:hanging="720"/>
        <w:rPr>
          <w:sz w:val="21"/>
          <w:szCs w:val="21"/>
        </w:rPr>
      </w:pPr>
      <w:hyperlink r:id="rId25" w:history="1">
        <w:r w:rsidRPr="00A82E80">
          <w:rPr>
            <w:rStyle w:val="Hyperlink"/>
            <w:sz w:val="21"/>
            <w:szCs w:val="21"/>
          </w:rPr>
          <w:t>Alternative derivation for Sect. 18.9.2</w:t>
        </w:r>
      </w:hyperlink>
      <w:r w:rsidRPr="00A82E80">
        <w:rPr>
          <w:sz w:val="21"/>
          <w:szCs w:val="21"/>
        </w:rPr>
        <w:t xml:space="preserve">. </w:t>
      </w:r>
      <w:r w:rsidRPr="00A82E80">
        <w:rPr>
          <w:sz w:val="21"/>
          <w:szCs w:val="21"/>
          <w:lang w:val="en-CA"/>
        </w:rPr>
        <w:t xml:space="preserve"> Thanks to Luc Longtin (not by R. Klauber).</w:t>
      </w:r>
    </w:p>
    <w:p w14:paraId="5B9C8EE3" w14:textId="20227AAD" w:rsidR="00C941D6" w:rsidRPr="00A82E80" w:rsidRDefault="00C57906" w:rsidP="00C941D6">
      <w:pPr>
        <w:pStyle w:val="F2BodyDouble0"/>
        <w:spacing w:after="60"/>
        <w:ind w:left="1152" w:hanging="720"/>
        <w:rPr>
          <w:sz w:val="21"/>
          <w:szCs w:val="21"/>
        </w:rPr>
      </w:pPr>
      <w:hyperlink r:id="rId26" w:history="1">
        <w:r w:rsidRPr="00A82E80">
          <w:rPr>
            <w:rStyle w:val="Hyperlink"/>
            <w:sz w:val="21"/>
            <w:szCs w:val="21"/>
          </w:rPr>
          <w:t>Non Eigen States, Wave Packets, and the Hamiltonian in QFT</w:t>
        </w:r>
      </w:hyperlink>
      <w:r w:rsidRPr="00A82E80">
        <w:rPr>
          <w:sz w:val="21"/>
          <w:szCs w:val="21"/>
        </w:rPr>
        <w:t xml:space="preserve"> (Updated with corrections June 1, 2016.) A look at states in QFT which are not eigenstates of three momentum </w:t>
      </w:r>
      <w:r w:rsidRPr="00A82E80">
        <w:rPr>
          <w:b/>
          <w:sz w:val="21"/>
          <w:szCs w:val="21"/>
        </w:rPr>
        <w:t>k,</w:t>
      </w:r>
      <w:r w:rsidRPr="00A82E80">
        <w:rPr>
          <w:sz w:val="21"/>
          <w:szCs w:val="21"/>
        </w:rPr>
        <w:t xml:space="preserve"> and additionally, wave packet states in QFT. The action of the QFT Hamiltonian on these states is investigated. This material does not seem to be available in QFT texts.</w:t>
      </w:r>
      <w:r w:rsidR="00C941D6" w:rsidRPr="00A82E80">
        <w:rPr>
          <w:sz w:val="21"/>
          <w:szCs w:val="21"/>
        </w:rPr>
        <w:t xml:space="preserve"> </w:t>
      </w:r>
    </w:p>
    <w:p w14:paraId="6DC5151E" w14:textId="4716C80C" w:rsidR="00C941D6" w:rsidRDefault="00C941D6" w:rsidP="00C941D6">
      <w:pPr>
        <w:pStyle w:val="F2BodyDouble0"/>
        <w:spacing w:after="60"/>
      </w:pPr>
      <w:r>
        <w:t>‒‒‒‒‒‒‒‒‒‒‒‒‒‒‒‒‒‒‒‒‒-</w:t>
      </w:r>
    </w:p>
    <w:p w14:paraId="74445879" w14:textId="77777777" w:rsidR="0051433C" w:rsidRDefault="0051433C" w:rsidP="00E5040A">
      <w:pPr>
        <w:pStyle w:val="Heading1"/>
        <w:numPr>
          <w:ilvl w:val="0"/>
          <w:numId w:val="0"/>
        </w:numPr>
        <w:ind w:left="288"/>
      </w:pPr>
    </w:p>
    <w:p w14:paraId="78FE806F" w14:textId="77777777" w:rsidR="0051433C" w:rsidRDefault="0051433C" w:rsidP="00E5040A">
      <w:pPr>
        <w:pStyle w:val="Heading1"/>
        <w:numPr>
          <w:ilvl w:val="0"/>
          <w:numId w:val="0"/>
        </w:numPr>
        <w:ind w:left="288"/>
      </w:pPr>
    </w:p>
    <w:p w14:paraId="273EC358" w14:textId="7D030C5E" w:rsidR="00C941D6" w:rsidRDefault="00C941D6" w:rsidP="00E5040A">
      <w:pPr>
        <w:pStyle w:val="Heading1"/>
        <w:numPr>
          <w:ilvl w:val="0"/>
          <w:numId w:val="0"/>
        </w:numPr>
        <w:ind w:left="288"/>
        <w:rPr>
          <w:lang w:val="en-CA"/>
        </w:rPr>
      </w:pPr>
      <w:r>
        <w:t>Auxiliary Material (A</w:t>
      </w:r>
      <w:r w:rsidRPr="00D60255">
        <w:t>ugment</w:t>
      </w:r>
      <w:r>
        <w:t>s</w:t>
      </w:r>
      <w:r w:rsidRPr="00D60255">
        <w:t xml:space="preserve"> </w:t>
      </w:r>
      <w:r>
        <w:t>Volume 2. All downloadable.</w:t>
      </w:r>
      <w:r w:rsidRPr="00D60255">
        <w:t>)</w:t>
      </w:r>
    </w:p>
    <w:p w14:paraId="1042DDDA" w14:textId="030C3B89" w:rsidR="00C941D6" w:rsidRPr="00B230D8" w:rsidRDefault="00C941D6" w:rsidP="00C941D6">
      <w:pPr>
        <w:pStyle w:val="F2BodyDouble0"/>
        <w:spacing w:after="60"/>
        <w:ind w:left="1152" w:hanging="720"/>
        <w:rPr>
          <w:sz w:val="21"/>
          <w:szCs w:val="21"/>
          <w:lang w:val="en-CA"/>
        </w:rPr>
      </w:pPr>
      <w:hyperlink r:id="rId27" w:history="1">
        <w:r w:rsidRPr="00B230D8">
          <w:rPr>
            <w:rStyle w:val="Hyperlink"/>
            <w:sz w:val="21"/>
            <w:szCs w:val="21"/>
            <w:lang w:val="en-CA"/>
          </w:rPr>
          <w:t>Derivation of (2-25)</w:t>
        </w:r>
      </w:hyperlink>
      <w:r w:rsidRPr="00B230D8">
        <w:rPr>
          <w:sz w:val="21"/>
          <w:szCs w:val="21"/>
          <w:lang w:val="en-CA"/>
        </w:rPr>
        <w:t xml:space="preserve"> and </w:t>
      </w:r>
      <w:hyperlink r:id="rId28" w:history="1">
        <w:r w:rsidRPr="00B230D8">
          <w:rPr>
            <w:rStyle w:val="Hyperlink"/>
            <w:sz w:val="21"/>
            <w:szCs w:val="21"/>
            <w:lang w:val="en-CA"/>
          </w:rPr>
          <w:t>Derivation of (2-28)</w:t>
        </w:r>
      </w:hyperlink>
      <w:r w:rsidRPr="00B230D8">
        <w:rPr>
          <w:sz w:val="21"/>
          <w:szCs w:val="21"/>
          <w:lang w:val="en-CA"/>
        </w:rPr>
        <w:t xml:space="preserve"> from general prin</w:t>
      </w:r>
      <w:r w:rsidR="0047689C" w:rsidRPr="00B230D8">
        <w:rPr>
          <w:sz w:val="21"/>
          <w:szCs w:val="21"/>
          <w:lang w:val="en-CA"/>
        </w:rPr>
        <w:t>c</w:t>
      </w:r>
      <w:r w:rsidRPr="00B230D8">
        <w:rPr>
          <w:sz w:val="21"/>
          <w:szCs w:val="21"/>
          <w:lang w:val="en-CA"/>
        </w:rPr>
        <w:t>iples for those who really want to get into the math. Thanks to Luc Longtin (not by R. Klauber).</w:t>
      </w:r>
    </w:p>
    <w:p w14:paraId="1F073D55" w14:textId="00744840" w:rsidR="00C941D6" w:rsidRPr="00B230D8" w:rsidRDefault="00C941D6" w:rsidP="00C941D6">
      <w:pPr>
        <w:pStyle w:val="F2BodyDouble0"/>
        <w:spacing w:after="60"/>
        <w:ind w:left="1152" w:hanging="720"/>
        <w:rPr>
          <w:sz w:val="21"/>
          <w:szCs w:val="21"/>
        </w:rPr>
      </w:pPr>
      <w:hyperlink r:id="rId29" w:history="1">
        <w:hyperlink r:id="rId30" w:history="1">
          <w:r w:rsidRPr="00B230D8">
            <w:rPr>
              <w:rStyle w:val="Hyperlink"/>
              <w:sz w:val="21"/>
              <w:szCs w:val="21"/>
            </w:rPr>
            <w:t>Summary of operators, fields, and states in different QFT vector spaces</w:t>
          </w:r>
        </w:hyperlink>
      </w:hyperlink>
      <w:r w:rsidRPr="00B230D8">
        <w:rPr>
          <w:sz w:val="21"/>
          <w:szCs w:val="21"/>
        </w:rPr>
        <w:t>. A summary of the different ways (fields vs states) one can think of a vector space in QFT and the operators acting on it. Helpful with Chap. 2.</w:t>
      </w:r>
    </w:p>
    <w:p w14:paraId="4EA58365" w14:textId="4F5674AB" w:rsidR="00CF0B12" w:rsidRPr="00B230D8" w:rsidRDefault="00CF0B12" w:rsidP="00C941D6">
      <w:pPr>
        <w:pStyle w:val="F2BodyDouble0"/>
        <w:spacing w:after="60"/>
        <w:ind w:left="1152" w:hanging="720"/>
        <w:rPr>
          <w:sz w:val="21"/>
          <w:szCs w:val="21"/>
        </w:rPr>
      </w:pPr>
      <w:hyperlink r:id="rId31" w:history="1">
        <w:r w:rsidRPr="00B230D8">
          <w:rPr>
            <w:rStyle w:val="Hyperlink"/>
            <w:sz w:val="21"/>
            <w:szCs w:val="21"/>
          </w:rPr>
          <w:t>Spinor Lorentz transformation</w:t>
        </w:r>
      </w:hyperlink>
      <w:r w:rsidRPr="00B230D8">
        <w:rPr>
          <w:sz w:val="21"/>
          <w:szCs w:val="21"/>
        </w:rPr>
        <w:t>. An elaboration on the Lorentz transformation of spinors, pg. 153</w:t>
      </w:r>
    </w:p>
    <w:p w14:paraId="2DC7AA46" w14:textId="791C52E8" w:rsidR="00C941D6" w:rsidRPr="00B230D8" w:rsidRDefault="00C941D6" w:rsidP="00C941D6">
      <w:pPr>
        <w:pStyle w:val="F2BodyDouble0"/>
        <w:spacing w:after="60"/>
        <w:ind w:left="1152" w:hanging="720"/>
        <w:rPr>
          <w:sz w:val="21"/>
          <w:szCs w:val="21"/>
        </w:rPr>
      </w:pPr>
      <w:hyperlink r:id="rId32" w:history="1">
        <w:r w:rsidRPr="00B230D8">
          <w:rPr>
            <w:rStyle w:val="Hyperlink"/>
            <w:sz w:val="21"/>
            <w:szCs w:val="21"/>
          </w:rPr>
          <w:t>Proofs of gamma matrix trace relations (5-87)</w:t>
        </w:r>
      </w:hyperlink>
      <w:r w:rsidRPr="00B230D8">
        <w:rPr>
          <w:sz w:val="21"/>
          <w:szCs w:val="21"/>
        </w:rPr>
        <w:t>. Thanks to Luc Longtin.</w:t>
      </w:r>
    </w:p>
    <w:p w14:paraId="4513D055" w14:textId="2CBA7590" w:rsidR="00C941D6" w:rsidRPr="00B230D8" w:rsidRDefault="00C941D6" w:rsidP="00C941D6">
      <w:pPr>
        <w:pStyle w:val="F2BodyDouble0"/>
        <w:spacing w:after="60"/>
        <w:ind w:left="1152" w:hanging="720"/>
        <w:rPr>
          <w:sz w:val="21"/>
          <w:szCs w:val="21"/>
        </w:rPr>
      </w:pPr>
      <w:hyperlink r:id="rId33" w:history="1">
        <w:r w:rsidRPr="00B230D8">
          <w:rPr>
            <w:rStyle w:val="Hyperlink"/>
            <w:sz w:val="21"/>
            <w:szCs w:val="21"/>
          </w:rPr>
          <w:t>Flavor vs Mass Eigenstates Summary</w:t>
        </w:r>
      </w:hyperlink>
      <w:r w:rsidRPr="00B230D8">
        <w:rPr>
          <w:sz w:val="21"/>
          <w:szCs w:val="21"/>
        </w:rPr>
        <w:t>.  The treatment of mass vs flavor eigenstates from page 225 to page 238 is summarized in this wholeness chart.</w:t>
      </w:r>
    </w:p>
    <w:p w14:paraId="6FBE21C0" w14:textId="77777777" w:rsidR="00C941D6" w:rsidRPr="00B230D8" w:rsidRDefault="00C941D6" w:rsidP="00C941D6">
      <w:pPr>
        <w:pStyle w:val="F2BodyDouble0"/>
        <w:spacing w:after="60"/>
        <w:ind w:left="1152" w:hanging="720"/>
        <w:rPr>
          <w:sz w:val="21"/>
          <w:szCs w:val="21"/>
        </w:rPr>
      </w:pPr>
      <w:hyperlink r:id="rId34" w:history="1">
        <w:r w:rsidRPr="00B230D8">
          <w:rPr>
            <w:rStyle w:val="Hyperlink"/>
            <w:sz w:val="21"/>
            <w:szCs w:val="21"/>
          </w:rPr>
          <w:t>Overview of the Standard Model Chart by Boyle</w:t>
        </w:r>
      </w:hyperlink>
      <w:r w:rsidRPr="00B230D8">
        <w:rPr>
          <w:sz w:val="21"/>
          <w:szCs w:val="21"/>
        </w:rPr>
        <w:t>.  A terrific summary chart of the standard model by Latham Boyle. Included in July 2025 revision.</w:t>
      </w:r>
    </w:p>
    <w:p w14:paraId="075289F8" w14:textId="49D4A049" w:rsidR="004D6CE3" w:rsidRPr="00B230D8" w:rsidRDefault="00C941D6" w:rsidP="00CF0B12">
      <w:pPr>
        <w:pStyle w:val="F2BodyDouble0"/>
        <w:spacing w:after="60"/>
        <w:ind w:left="1152" w:hanging="720"/>
        <w:rPr>
          <w:sz w:val="21"/>
          <w:szCs w:val="21"/>
        </w:rPr>
      </w:pPr>
      <w:hyperlink r:id="rId35" w:history="1">
        <w:r w:rsidRPr="00B230D8">
          <w:rPr>
            <w:rStyle w:val="Hyperlink"/>
            <w:sz w:val="21"/>
            <w:szCs w:val="21"/>
          </w:rPr>
          <w:t>Addendum to Appendix A of Chap. 8</w:t>
        </w:r>
      </w:hyperlink>
      <w:r w:rsidRPr="00B230D8">
        <w:rPr>
          <w:sz w:val="21"/>
          <w:szCs w:val="21"/>
        </w:rPr>
        <w:t xml:space="preserve"> An aide to understanding polarization bases for vector fields, with particular focus on massive vector fields. Helps with Appendix A of Chap. 8. Added to June 2022 revision.</w:t>
      </w:r>
    </w:p>
    <w:p w14:paraId="6AEF8DD1" w14:textId="0B03ADBB" w:rsidR="00C941D6" w:rsidRPr="00B230D8" w:rsidRDefault="004D6CE3" w:rsidP="004D6CE3">
      <w:pPr>
        <w:pStyle w:val="F2BodyDouble0"/>
        <w:spacing w:after="60"/>
        <w:ind w:firstLine="0"/>
        <w:rPr>
          <w:sz w:val="21"/>
          <w:szCs w:val="21"/>
        </w:rPr>
      </w:pPr>
      <w:r w:rsidRPr="00B230D8">
        <w:rPr>
          <w:sz w:val="21"/>
          <w:szCs w:val="21"/>
        </w:rPr>
        <w:t>‒‒‒‒‒‒‒‒‒‒‒‒‒‒‒‒‒‒‒‒-</w:t>
      </w:r>
    </w:p>
    <w:p w14:paraId="3EE76AEE" w14:textId="77777777" w:rsidR="0051433C" w:rsidRDefault="0051433C" w:rsidP="004305BA">
      <w:pPr>
        <w:pStyle w:val="Heading1"/>
        <w:numPr>
          <w:ilvl w:val="0"/>
          <w:numId w:val="0"/>
        </w:numPr>
        <w:ind w:left="288" w:hanging="288"/>
      </w:pPr>
    </w:p>
    <w:p w14:paraId="2F5EBBB5" w14:textId="4EFDF73D" w:rsidR="004305BA" w:rsidRDefault="004305BA" w:rsidP="004305BA">
      <w:pPr>
        <w:pStyle w:val="Heading1"/>
        <w:numPr>
          <w:ilvl w:val="0"/>
          <w:numId w:val="0"/>
        </w:numPr>
        <w:ind w:left="288" w:hanging="288"/>
        <w:rPr>
          <w:i/>
        </w:rPr>
      </w:pPr>
      <w:r>
        <w:t xml:space="preserve">Advanced  Material </w:t>
      </w:r>
      <w:r w:rsidRPr="009B06CA">
        <w:rPr>
          <w:i/>
        </w:rPr>
        <w:t>(</w:t>
      </w:r>
      <w:r>
        <w:t>Beyond, or not in, the</w:t>
      </w:r>
      <w:r w:rsidR="00B129AD">
        <w:t xml:space="preserve"> SFQFT</w:t>
      </w:r>
      <w:r>
        <w:t xml:space="preserve"> texts. All downloadable.</w:t>
      </w:r>
      <w:r w:rsidRPr="009B06CA">
        <w:rPr>
          <w:i/>
        </w:rPr>
        <w:t>)</w:t>
      </w:r>
    </w:p>
    <w:p w14:paraId="7272A967" w14:textId="76BCBAAE" w:rsidR="004D6CE3" w:rsidRPr="00B230D8" w:rsidRDefault="004305BA" w:rsidP="00E65858">
      <w:pPr>
        <w:pStyle w:val="F2BodyDouble0"/>
        <w:spacing w:after="60"/>
        <w:ind w:left="1152" w:hanging="720"/>
        <w:rPr>
          <w:sz w:val="21"/>
          <w:szCs w:val="21"/>
        </w:rPr>
      </w:pPr>
      <w:hyperlink r:id="rId36" w:history="1">
        <w:r w:rsidRPr="00B230D8">
          <w:rPr>
            <w:rStyle w:val="Hyperlink"/>
            <w:sz w:val="21"/>
            <w:szCs w:val="21"/>
          </w:rPr>
          <w:t>Cosmic Inflation</w:t>
        </w:r>
      </w:hyperlink>
      <w:r w:rsidRPr="00B230D8">
        <w:rPr>
          <w:sz w:val="21"/>
          <w:szCs w:val="21"/>
        </w:rPr>
        <w:t xml:space="preserve"> A pedagogic step-by-step derivation of the basic governing relations for big bang inflation theory. Requires prior knowledge of general relativity applied to cosmology, i.e., familiarity with the 1</w:t>
      </w:r>
      <w:r w:rsidRPr="00B230D8">
        <w:rPr>
          <w:sz w:val="21"/>
          <w:szCs w:val="21"/>
          <w:vertAlign w:val="superscript"/>
        </w:rPr>
        <w:t>st</w:t>
      </w:r>
      <w:r w:rsidRPr="00B230D8">
        <w:rPr>
          <w:sz w:val="21"/>
          <w:szCs w:val="21"/>
        </w:rPr>
        <w:t xml:space="preserve"> Friedman equation and the local energy balance equation for an expanding universe.</w:t>
      </w:r>
    </w:p>
    <w:p w14:paraId="18A3DC39" w14:textId="3885B4E5" w:rsidR="004305BA" w:rsidRPr="00B230D8" w:rsidRDefault="004305BA" w:rsidP="00E65858">
      <w:pPr>
        <w:pStyle w:val="F2BodyDouble0"/>
        <w:spacing w:after="60"/>
        <w:ind w:left="1152" w:hanging="720"/>
        <w:rPr>
          <w:sz w:val="21"/>
          <w:szCs w:val="21"/>
        </w:rPr>
      </w:pPr>
      <w:hyperlink r:id="rId37" w:history="1">
        <w:r w:rsidRPr="00B230D8">
          <w:rPr>
            <w:rStyle w:val="Hyperlink"/>
            <w:sz w:val="21"/>
            <w:szCs w:val="21"/>
          </w:rPr>
          <w:t>Conformal and Scale Invariant Transformations</w:t>
        </w:r>
      </w:hyperlink>
      <w:r w:rsidRPr="00B230D8">
        <w:rPr>
          <w:sz w:val="21"/>
          <w:szCs w:val="21"/>
        </w:rPr>
        <w:t xml:space="preserve"> A simplified explanation of conformal and scale invariance.</w:t>
      </w:r>
    </w:p>
    <w:p w14:paraId="446D7105" w14:textId="77777777" w:rsidR="004305BA" w:rsidRPr="00B230D8" w:rsidRDefault="004305BA" w:rsidP="00E65858">
      <w:pPr>
        <w:pStyle w:val="F2BodyDouble0"/>
        <w:spacing w:after="60"/>
        <w:ind w:left="1152" w:hanging="720"/>
        <w:rPr>
          <w:sz w:val="21"/>
          <w:szCs w:val="21"/>
        </w:rPr>
      </w:pPr>
      <w:hyperlink r:id="rId38" w:history="1">
        <w:r w:rsidRPr="00B230D8">
          <w:rPr>
            <w:rStyle w:val="Hyperlink"/>
            <w:sz w:val="21"/>
            <w:szCs w:val="21"/>
          </w:rPr>
          <w:t>Freeze-out in the Early Universe</w:t>
        </w:r>
      </w:hyperlink>
      <w:r w:rsidRPr="00B230D8">
        <w:rPr>
          <w:sz w:val="21"/>
          <w:szCs w:val="21"/>
        </w:rPr>
        <w:t xml:space="preserve"> Description of how particles, like possibly dark matter, “freeze-out” of the particle “soup” shortly after the Big Bang.</w:t>
      </w:r>
    </w:p>
    <w:p w14:paraId="7240595A" w14:textId="77777777" w:rsidR="004305BA" w:rsidRPr="00B230D8" w:rsidRDefault="004305BA" w:rsidP="00E65858">
      <w:pPr>
        <w:pStyle w:val="F2BodyDouble0"/>
        <w:spacing w:after="60"/>
        <w:ind w:left="1152" w:hanging="720"/>
        <w:rPr>
          <w:sz w:val="21"/>
          <w:szCs w:val="21"/>
        </w:rPr>
      </w:pPr>
      <w:hyperlink r:id="rId39" w:history="1">
        <w:r w:rsidRPr="00B230D8">
          <w:rPr>
            <w:rStyle w:val="Hyperlink"/>
            <w:sz w:val="21"/>
            <w:szCs w:val="21"/>
          </w:rPr>
          <w:t>Generalized Coordinates and Metrics: A Pedagogic Intro</w:t>
        </w:r>
      </w:hyperlink>
      <w:r w:rsidRPr="00B230D8">
        <w:rPr>
          <w:sz w:val="21"/>
          <w:szCs w:val="21"/>
        </w:rPr>
        <w:t xml:space="preserve"> A simplified, student friendly introduction to generalized coordinates, metrics, their use in curved spaces, and general relativity.</w:t>
      </w:r>
    </w:p>
    <w:p w14:paraId="3DE2CE9F" w14:textId="77777777" w:rsidR="004305BA" w:rsidRPr="00B230D8" w:rsidRDefault="004305BA" w:rsidP="00E65858">
      <w:pPr>
        <w:pStyle w:val="F2BodyDouble0"/>
        <w:spacing w:after="60"/>
        <w:ind w:left="1152" w:hanging="720"/>
        <w:rPr>
          <w:sz w:val="21"/>
          <w:szCs w:val="21"/>
        </w:rPr>
      </w:pPr>
      <w:hyperlink r:id="rId40" w:history="1">
        <w:r w:rsidRPr="00B230D8">
          <w:rPr>
            <w:rStyle w:val="Hyperlink"/>
            <w:sz w:val="21"/>
            <w:szCs w:val="21"/>
          </w:rPr>
          <w:t>Quantum Fields in General Relativity</w:t>
        </w:r>
      </w:hyperlink>
      <w:r w:rsidRPr="00B230D8">
        <w:rPr>
          <w:sz w:val="21"/>
          <w:szCs w:val="21"/>
        </w:rPr>
        <w:t xml:space="preserve"> A collection of pedagogic notes on quantum fields in gravity and accelerated systems. Includes an introductory wholeness chart for scalar fields in general relativity, quantum fields in expanding universes, the Fulling-Davies-Unruh effect, and Hawking radiation. Also includes the same article whose link is below on vacuum fluctuations as correlation functions, as that is relevant for the early universe and its subsequent evolution. Based on the book by Mukhanov and Winitzki (see full citation at link.)</w:t>
      </w:r>
    </w:p>
    <w:p w14:paraId="5A4CF5A0" w14:textId="77777777" w:rsidR="00D560DF" w:rsidRPr="00B230D8" w:rsidRDefault="00D560DF" w:rsidP="00E65858">
      <w:pPr>
        <w:pStyle w:val="F2BodyDouble0"/>
        <w:spacing w:after="60"/>
        <w:ind w:left="1152" w:hanging="720"/>
        <w:rPr>
          <w:sz w:val="21"/>
          <w:szCs w:val="21"/>
        </w:rPr>
      </w:pPr>
      <w:hyperlink r:id="rId41" w:history="1">
        <w:r w:rsidRPr="00B230D8">
          <w:rPr>
            <w:rStyle w:val="Hyperlink"/>
            <w:sz w:val="21"/>
            <w:szCs w:val="21"/>
          </w:rPr>
          <w:t>Vacuum Fluctuations as Correlation Functions</w:t>
        </w:r>
      </w:hyperlink>
      <w:r w:rsidRPr="00B230D8">
        <w:rPr>
          <w:sz w:val="21"/>
          <w:szCs w:val="21"/>
        </w:rPr>
        <w:t xml:space="preserve"> More on “vacuum fluctuations” beyond that of Chap. 10 in Volume 1. Evaluation of correlation functions as a means of measuring vacuum field fluctuations.</w:t>
      </w:r>
    </w:p>
    <w:p w14:paraId="43FCD3C5" w14:textId="77777777" w:rsidR="0051433C" w:rsidRDefault="00776B22" w:rsidP="0051433C">
      <w:pPr>
        <w:pStyle w:val="F2BodyDouble0"/>
        <w:ind w:firstLine="0"/>
        <w:rPr>
          <w:sz w:val="21"/>
          <w:szCs w:val="21"/>
        </w:rPr>
      </w:pPr>
      <w:r w:rsidRPr="00B230D8">
        <w:rPr>
          <w:sz w:val="21"/>
          <w:szCs w:val="21"/>
        </w:rPr>
        <w:t>‒‒‒‒‒‒‒‒‒‒‒‒‒‒‒‒‒‒‒‒‒‒‒‒‒‒‒‒</w:t>
      </w:r>
    </w:p>
    <w:p w14:paraId="4662BE83" w14:textId="77777777" w:rsidR="00453BA0" w:rsidRDefault="00453BA0" w:rsidP="0051433C">
      <w:pPr>
        <w:pStyle w:val="F2BodyDouble0"/>
        <w:ind w:firstLine="0"/>
        <w:rPr>
          <w:sz w:val="21"/>
          <w:szCs w:val="21"/>
        </w:rPr>
      </w:pPr>
    </w:p>
    <w:p w14:paraId="358E7866" w14:textId="49F9992D" w:rsidR="00453BA0" w:rsidRDefault="00453BA0" w:rsidP="00453BA0">
      <w:pPr>
        <w:pStyle w:val="F2BodyDouble0"/>
        <w:ind w:firstLine="0"/>
        <w:jc w:val="center"/>
        <w:rPr>
          <w:sz w:val="21"/>
          <w:szCs w:val="21"/>
        </w:rPr>
      </w:pPr>
      <w:r>
        <w:rPr>
          <w:sz w:val="21"/>
          <w:szCs w:val="21"/>
        </w:rPr>
        <w:t>(Continued on next page)</w:t>
      </w:r>
    </w:p>
    <w:p w14:paraId="45DE0D36" w14:textId="34EB5A88" w:rsidR="0051433C" w:rsidRDefault="0051433C" w:rsidP="0051433C">
      <w:pPr>
        <w:pStyle w:val="F2BodyDouble0"/>
        <w:ind w:firstLine="0"/>
      </w:pPr>
      <w:r>
        <w:br w:type="page"/>
      </w:r>
    </w:p>
    <w:p w14:paraId="20939302" w14:textId="77777777" w:rsidR="00867502" w:rsidRDefault="00867502" w:rsidP="00776B22">
      <w:pPr>
        <w:pStyle w:val="Heading1"/>
        <w:numPr>
          <w:ilvl w:val="0"/>
          <w:numId w:val="0"/>
        </w:numPr>
        <w:ind w:left="288" w:hanging="288"/>
      </w:pPr>
    </w:p>
    <w:p w14:paraId="030A3055" w14:textId="10FBA271" w:rsidR="00776B22" w:rsidRPr="00776B22" w:rsidRDefault="00776B22" w:rsidP="00776B22">
      <w:pPr>
        <w:pStyle w:val="Heading1"/>
        <w:numPr>
          <w:ilvl w:val="0"/>
          <w:numId w:val="0"/>
        </w:numPr>
        <w:ind w:left="288" w:hanging="288"/>
      </w:pPr>
      <w:r>
        <w:t xml:space="preserve">Other Subjects </w:t>
      </w:r>
      <w:r w:rsidRPr="00776B22">
        <w:rPr>
          <w:iCs/>
        </w:rPr>
        <w:t>(</w:t>
      </w:r>
      <w:r>
        <w:t>P</w:t>
      </w:r>
      <w:r w:rsidRPr="0073511A">
        <w:t>edagogic</w:t>
      </w:r>
      <w:r>
        <w:t xml:space="preserve"> presentations of topics not directly related to QFT. All downloadable. )</w:t>
      </w:r>
    </w:p>
    <w:p w14:paraId="3E96A3F4" w14:textId="77777777" w:rsidR="00776B22" w:rsidRPr="00B230D8" w:rsidRDefault="00776B22" w:rsidP="00776B22">
      <w:pPr>
        <w:pStyle w:val="F2BodyDouble0"/>
        <w:spacing w:after="60"/>
        <w:ind w:left="1152" w:hanging="720"/>
        <w:rPr>
          <w:sz w:val="21"/>
          <w:szCs w:val="21"/>
        </w:rPr>
      </w:pPr>
      <w:hyperlink r:id="rId42" w:history="1">
        <w:r w:rsidRPr="00B230D8">
          <w:rPr>
            <w:rStyle w:val="Hyperlink"/>
            <w:sz w:val="21"/>
            <w:szCs w:val="21"/>
          </w:rPr>
          <w:t>Pedagogic Aids to Supersymmetry</w:t>
        </w:r>
      </w:hyperlink>
      <w:r w:rsidRPr="00B230D8">
        <w:rPr>
          <w:sz w:val="21"/>
          <w:szCs w:val="21"/>
        </w:rPr>
        <w:t>. Simplified explanations of some basic concepts in supersymmetry that may be difficult to understand as typically presented. Sect. 6 is a simplified, overview summary of how SUSY is derived.</w:t>
      </w:r>
    </w:p>
    <w:p w14:paraId="1516AE60" w14:textId="77777777" w:rsidR="00776B22" w:rsidRPr="00B230D8" w:rsidRDefault="00776B22" w:rsidP="00776B22">
      <w:pPr>
        <w:pStyle w:val="F2BodyDouble0"/>
        <w:spacing w:after="60"/>
        <w:ind w:left="1152" w:hanging="720"/>
        <w:rPr>
          <w:sz w:val="21"/>
          <w:szCs w:val="21"/>
        </w:rPr>
      </w:pPr>
      <w:hyperlink r:id="rId43" w:history="1">
        <w:r w:rsidRPr="00B230D8">
          <w:rPr>
            <w:rStyle w:val="Hyperlink"/>
            <w:sz w:val="21"/>
            <w:szCs w:val="21"/>
          </w:rPr>
          <w:t>String theory pedagogic summaries and notes</w:t>
        </w:r>
      </w:hyperlink>
      <w:r w:rsidRPr="00B230D8">
        <w:rPr>
          <w:sz w:val="21"/>
          <w:szCs w:val="21"/>
        </w:rPr>
        <w:t>. Introductory level summaries and pedagogic notes on areas of string theory that are typically difficult to understand and/or confusing.</w:t>
      </w:r>
    </w:p>
    <w:p w14:paraId="6C5F7C54" w14:textId="77777777" w:rsidR="00776B22" w:rsidRPr="00B230D8" w:rsidRDefault="00776B22" w:rsidP="00776B22">
      <w:pPr>
        <w:pStyle w:val="F2BodyDouble0"/>
        <w:spacing w:after="60"/>
        <w:ind w:left="1152" w:hanging="720"/>
        <w:rPr>
          <w:sz w:val="21"/>
          <w:szCs w:val="21"/>
        </w:rPr>
      </w:pPr>
      <w:hyperlink r:id="rId44" w:history="1">
        <w:r w:rsidRPr="00B230D8">
          <w:rPr>
            <w:rStyle w:val="Hyperlink"/>
            <w:sz w:val="21"/>
            <w:szCs w:val="21"/>
          </w:rPr>
          <w:t>General Relativity metrics for constant curvature spaces</w:t>
        </w:r>
      </w:hyperlink>
      <w:r w:rsidRPr="00B230D8">
        <w:rPr>
          <w:sz w:val="21"/>
          <w:szCs w:val="21"/>
        </w:rPr>
        <w:t xml:space="preserve"> Pedagogic derivation of the metrics for a 2-sphere (3D ball) and a 3-sphere (4D ball). The latter represents the 3D spatial part of our visible universe if it had positive homogeneous curvature. (It actually seems flat, as far as we can tell.)</w:t>
      </w:r>
    </w:p>
    <w:p w14:paraId="6DF37444" w14:textId="42C6ABAC" w:rsidR="004305BA" w:rsidRPr="00B230D8" w:rsidRDefault="00D6396F" w:rsidP="00E65858">
      <w:pPr>
        <w:pStyle w:val="F2BodyDouble0"/>
        <w:spacing w:after="60"/>
        <w:ind w:left="1152" w:hanging="720"/>
        <w:rPr>
          <w:sz w:val="21"/>
          <w:szCs w:val="21"/>
        </w:rPr>
      </w:pPr>
      <w:hyperlink r:id="rId45" w:history="1">
        <w:r w:rsidRPr="00B230D8">
          <w:rPr>
            <w:rStyle w:val="Hyperlink"/>
            <w:sz w:val="21"/>
            <w:szCs w:val="21"/>
          </w:rPr>
          <w:t>Brief Summary of Cosmology</w:t>
        </w:r>
      </w:hyperlink>
      <w:r w:rsidRPr="00B230D8">
        <w:rPr>
          <w:sz w:val="21"/>
          <w:szCs w:val="21"/>
        </w:rPr>
        <w:t>. A wholeness chart summarizing the most fundamental relations in cosmology, such as the Friedmann and dynamic equations, local energy conservation, critical density relation, travel time, Hubble plots, and acceleration. Comments summarize</w:t>
      </w:r>
      <w:r w:rsidR="00DD4DAC" w:rsidRPr="00B230D8">
        <w:rPr>
          <w:sz w:val="21"/>
          <w:szCs w:val="21"/>
        </w:rPr>
        <w:t xml:space="preserve"> derivations</w:t>
      </w:r>
      <w:r w:rsidR="000A3314" w:rsidRPr="00B230D8">
        <w:rPr>
          <w:sz w:val="21"/>
          <w:szCs w:val="21"/>
        </w:rPr>
        <w:t>.</w:t>
      </w:r>
    </w:p>
    <w:p w14:paraId="7A072303" w14:textId="5AB4CBD6" w:rsidR="000A3314" w:rsidRPr="00B230D8" w:rsidRDefault="000A3314" w:rsidP="00E65858">
      <w:pPr>
        <w:pStyle w:val="F2BodyDouble0"/>
        <w:spacing w:after="60"/>
        <w:ind w:left="1152" w:hanging="720"/>
        <w:rPr>
          <w:sz w:val="21"/>
          <w:szCs w:val="21"/>
        </w:rPr>
      </w:pPr>
      <w:hyperlink r:id="rId46" w:history="1">
        <w:r w:rsidRPr="00B230D8">
          <w:rPr>
            <w:rStyle w:val="Hyperlink"/>
            <w:sz w:val="21"/>
            <w:szCs w:val="21"/>
          </w:rPr>
          <w:t>Different Horizons in Cosmology</w:t>
        </w:r>
      </w:hyperlink>
      <w:r w:rsidRPr="00B230D8">
        <w:rPr>
          <w:sz w:val="21"/>
          <w:szCs w:val="21"/>
        </w:rPr>
        <w:t>. Wholeness charts, simplified definitions, and simplified math derivations for the Hubble sphere distance, the particle horizon, and the event horizon. First wholeness chart does not require general relativity background. The rest of the article does</w:t>
      </w:r>
      <w:r w:rsidR="00560BD0" w:rsidRPr="00B230D8">
        <w:rPr>
          <w:sz w:val="21"/>
          <w:szCs w:val="21"/>
        </w:rPr>
        <w:t>.</w:t>
      </w:r>
    </w:p>
    <w:p w14:paraId="12B4A44F" w14:textId="77777777" w:rsidR="00560BD0" w:rsidRPr="00B230D8" w:rsidRDefault="00560BD0" w:rsidP="00560BD0">
      <w:pPr>
        <w:pStyle w:val="F2BodyDouble0"/>
        <w:spacing w:after="60"/>
        <w:ind w:left="1152" w:hanging="720"/>
        <w:rPr>
          <w:sz w:val="21"/>
          <w:szCs w:val="21"/>
        </w:rPr>
      </w:pPr>
      <w:hyperlink r:id="rId47" w:history="1">
        <w:r w:rsidRPr="00B230D8">
          <w:rPr>
            <w:rStyle w:val="Hyperlink"/>
            <w:sz w:val="21"/>
            <w:szCs w:val="21"/>
          </w:rPr>
          <w:t>Cosmic Microwave Background: A Student Friendly Intro</w:t>
        </w:r>
      </w:hyperlink>
      <w:r w:rsidRPr="00B230D8">
        <w:rPr>
          <w:sz w:val="21"/>
          <w:szCs w:val="21"/>
        </w:rPr>
        <w:t>. An introduction to the cosmic microwave background power spectrum analysis half-way between available website popularizations and a typical cosmology text. Suitable for those with an undergraduate physics background.</w:t>
      </w:r>
    </w:p>
    <w:p w14:paraId="71EF8BCF" w14:textId="64FCAF3A" w:rsidR="00A13E43" w:rsidRPr="00B230D8" w:rsidRDefault="00A13E43" w:rsidP="00A13E43">
      <w:pPr>
        <w:pStyle w:val="F2BodyDouble0"/>
        <w:spacing w:after="60"/>
        <w:ind w:left="1152" w:hanging="720"/>
        <w:rPr>
          <w:sz w:val="21"/>
          <w:szCs w:val="21"/>
        </w:rPr>
      </w:pPr>
      <w:hyperlink r:id="rId48" w:history="1">
        <w:r w:rsidRPr="00B230D8">
          <w:rPr>
            <w:rStyle w:val="Hyperlink"/>
            <w:sz w:val="21"/>
            <w:szCs w:val="21"/>
          </w:rPr>
          <w:t>Simplified Guide to de Sitter and Anti-de Sitter Spaces</w:t>
        </w:r>
      </w:hyperlink>
      <w:r w:rsidRPr="00B230D8">
        <w:rPr>
          <w:sz w:val="21"/>
          <w:szCs w:val="21"/>
        </w:rPr>
        <w:t>. Anti-de Sitter space is a key element in the famous AdS/CFT correspondence. This article explains it and de Sitter space, with almost no math, in the main part of the text at a level suitable for intelligent lay persons. The appendix deals with Einstein’s GR field equation and is technical.</w:t>
      </w:r>
    </w:p>
    <w:p w14:paraId="6CC2ABCC" w14:textId="1DFBD060" w:rsidR="00B129AD" w:rsidRPr="00B230D8" w:rsidRDefault="00B129AD" w:rsidP="00B129AD">
      <w:pPr>
        <w:pStyle w:val="F2BodyDouble0"/>
        <w:spacing w:after="60"/>
        <w:ind w:left="1152" w:hanging="720"/>
        <w:rPr>
          <w:sz w:val="21"/>
          <w:szCs w:val="21"/>
        </w:rPr>
      </w:pPr>
      <w:hyperlink r:id="rId49" w:history="1">
        <w:r w:rsidRPr="00B230D8">
          <w:rPr>
            <w:rStyle w:val="Hyperlink"/>
            <w:sz w:val="21"/>
            <w:szCs w:val="21"/>
          </w:rPr>
          <w:t>Generators</w:t>
        </w:r>
      </w:hyperlink>
      <w:r w:rsidRPr="00B230D8">
        <w:rPr>
          <w:sz w:val="21"/>
          <w:szCs w:val="21"/>
        </w:rPr>
        <w:t>. A wholeness chart summary of generators of translation, rotation, and boost. Points out (as shown in virtually no texts) how the classical generator uses Poisson brackets, which are replaced in quantum theory with commutators. Summarizes Sects. 11.5 and 11.6 of Zwiebach (</w:t>
      </w:r>
      <w:r w:rsidRPr="00B230D8">
        <w:rPr>
          <w:i/>
          <w:iCs/>
          <w:sz w:val="21"/>
          <w:szCs w:val="21"/>
        </w:rPr>
        <w:t>A First Course in String Theory</w:t>
      </w:r>
      <w:r w:rsidRPr="00B230D8">
        <w:rPr>
          <w:sz w:val="21"/>
          <w:szCs w:val="21"/>
        </w:rPr>
        <w:t xml:space="preserve"> 2009).</w:t>
      </w:r>
    </w:p>
    <w:p w14:paraId="5F623EC3" w14:textId="4CDB1FC8" w:rsidR="003A21BB" w:rsidRPr="00B230D8" w:rsidRDefault="003A21BB" w:rsidP="003A21BB">
      <w:pPr>
        <w:pStyle w:val="F2BodyDouble0"/>
        <w:spacing w:after="60"/>
        <w:ind w:left="1152" w:hanging="720"/>
        <w:rPr>
          <w:sz w:val="21"/>
          <w:szCs w:val="21"/>
        </w:rPr>
      </w:pPr>
      <w:hyperlink r:id="rId50" w:history="1">
        <w:r w:rsidRPr="00B230D8">
          <w:rPr>
            <w:rStyle w:val="Hyperlink"/>
            <w:sz w:val="21"/>
            <w:szCs w:val="21"/>
          </w:rPr>
          <w:t>Distinguishable vs Indistinguishable Particle Systems</w:t>
        </w:r>
      </w:hyperlink>
      <w:r w:rsidRPr="00B230D8">
        <w:rPr>
          <w:sz w:val="21"/>
          <w:szCs w:val="21"/>
        </w:rPr>
        <w:t>. A one-page wholeness chart summarizing, comparing, and contrasting two particle systems in NRQM where the particles are distinguishable or indistinguishable.</w:t>
      </w:r>
    </w:p>
    <w:p w14:paraId="394B12CD" w14:textId="77777777" w:rsidR="003A21BB" w:rsidRPr="00B230D8" w:rsidRDefault="003A21BB" w:rsidP="003A21BB">
      <w:pPr>
        <w:pStyle w:val="F2BodyDouble0"/>
        <w:spacing w:after="60"/>
        <w:ind w:left="1152" w:hanging="720"/>
        <w:rPr>
          <w:sz w:val="21"/>
          <w:szCs w:val="21"/>
        </w:rPr>
      </w:pPr>
      <w:hyperlink r:id="rId51" w:history="1">
        <w:r w:rsidRPr="00B230D8">
          <w:rPr>
            <w:rStyle w:val="Hyperlink"/>
            <w:sz w:val="21"/>
            <w:szCs w:val="21"/>
          </w:rPr>
          <w:t>The Central Limit Theorem</w:t>
        </w:r>
      </w:hyperlink>
      <w:r w:rsidRPr="00B230D8">
        <w:rPr>
          <w:sz w:val="21"/>
          <w:szCs w:val="21"/>
        </w:rPr>
        <w:t>. A step-by-step, simplified explanation of the central limit theorem of statistics, with histogram examples at every step.</w:t>
      </w:r>
    </w:p>
    <w:p w14:paraId="123FDF4B" w14:textId="0D5F2216" w:rsidR="003A21BB" w:rsidRPr="00B230D8" w:rsidRDefault="00175C09" w:rsidP="003A21BB">
      <w:pPr>
        <w:pStyle w:val="F2BodyDouble0"/>
        <w:spacing w:after="60"/>
        <w:ind w:left="1152" w:hanging="720"/>
        <w:rPr>
          <w:sz w:val="21"/>
          <w:szCs w:val="21"/>
        </w:rPr>
      </w:pPr>
      <w:hyperlink r:id="rId52" w:history="1">
        <w:r w:rsidRPr="00B230D8">
          <w:rPr>
            <w:rStyle w:val="Hyperlink"/>
            <w:sz w:val="21"/>
            <w:szCs w:val="21"/>
          </w:rPr>
          <w:t>Converting Word Documents to LaTeX</w:t>
        </w:r>
      </w:hyperlink>
      <w:r w:rsidRPr="00B230D8">
        <w:rPr>
          <w:sz w:val="21"/>
          <w:szCs w:val="21"/>
        </w:rPr>
        <w:t>. A guide to using Word to writ</w:t>
      </w:r>
      <w:r w:rsidR="00B129AD" w:rsidRPr="00B230D8">
        <w:rPr>
          <w:sz w:val="21"/>
          <w:szCs w:val="21"/>
        </w:rPr>
        <w:t>ing</w:t>
      </w:r>
      <w:r w:rsidRPr="00B230D8">
        <w:rPr>
          <w:sz w:val="21"/>
          <w:szCs w:val="21"/>
        </w:rPr>
        <w:t xml:space="preserve"> technical papers and then converting to LaTeX.</w:t>
      </w:r>
    </w:p>
    <w:p w14:paraId="34A85B5D" w14:textId="72F1E468" w:rsidR="00175C09" w:rsidRPr="00B230D8" w:rsidRDefault="00F4218C" w:rsidP="00F4218C">
      <w:pPr>
        <w:pStyle w:val="F2BodyDouble0"/>
        <w:spacing w:after="60"/>
        <w:ind w:firstLine="0"/>
        <w:rPr>
          <w:sz w:val="21"/>
          <w:szCs w:val="21"/>
        </w:rPr>
      </w:pPr>
      <w:r w:rsidRPr="00B230D8">
        <w:rPr>
          <w:sz w:val="21"/>
          <w:szCs w:val="21"/>
        </w:rPr>
        <w:t>‒‒‒‒‒‒‒‒‒‒‒‒‒‒‒‒‒‒‒‒‒‒‒‒‒‒‒‒‒</w:t>
      </w:r>
    </w:p>
    <w:p w14:paraId="12CE1512" w14:textId="77777777" w:rsidR="00867502" w:rsidRDefault="00867502" w:rsidP="00040A70">
      <w:pPr>
        <w:pStyle w:val="Heading1"/>
        <w:numPr>
          <w:ilvl w:val="0"/>
          <w:numId w:val="0"/>
        </w:numPr>
        <w:ind w:left="288" w:hanging="288"/>
      </w:pPr>
      <w:bookmarkStart w:id="0" w:name="AuthorsResearch"/>
    </w:p>
    <w:p w14:paraId="5505D3B9" w14:textId="587B71EA" w:rsidR="00040A70" w:rsidRDefault="00040A70" w:rsidP="00040A70">
      <w:pPr>
        <w:pStyle w:val="Heading1"/>
        <w:numPr>
          <w:ilvl w:val="0"/>
          <w:numId w:val="0"/>
        </w:numPr>
        <w:ind w:left="288" w:hanging="288"/>
        <w:rPr>
          <w:i/>
        </w:rPr>
      </w:pPr>
      <w:r>
        <w:t xml:space="preserve">Author’s Research </w:t>
      </w:r>
      <w:bookmarkEnd w:id="0"/>
      <w:r>
        <w:t>Related to Zero Point Energy Cancellation and More (All downloadable.)</w:t>
      </w:r>
    </w:p>
    <w:p w14:paraId="38A15D9D" w14:textId="77777777" w:rsidR="00040A70" w:rsidRPr="00B230D8" w:rsidRDefault="00040A70" w:rsidP="00040A70">
      <w:pPr>
        <w:pStyle w:val="F2BodyDouble0"/>
        <w:spacing w:after="60"/>
        <w:ind w:left="1152" w:hanging="720"/>
        <w:rPr>
          <w:sz w:val="21"/>
          <w:szCs w:val="21"/>
        </w:rPr>
      </w:pPr>
      <w:hyperlink r:id="rId53" w:history="1">
        <w:r w:rsidRPr="00B230D8">
          <w:rPr>
            <w:rStyle w:val="Hyperlink"/>
            <w:sz w:val="21"/>
            <w:szCs w:val="21"/>
          </w:rPr>
          <w:t>Slide show: Potential_solution_to_vacuum_energy_and_gauge_hierarchy</w:t>
        </w:r>
      </w:hyperlink>
      <w:r w:rsidRPr="00B230D8">
        <w:rPr>
          <w:sz w:val="21"/>
          <w:szCs w:val="21"/>
        </w:rPr>
        <w:t xml:space="preserve"> A slide show overview of the author’s research in articles below.</w:t>
      </w:r>
    </w:p>
    <w:p w14:paraId="5E68E2B8" w14:textId="77777777" w:rsidR="00040A70" w:rsidRPr="00B230D8" w:rsidRDefault="00040A70" w:rsidP="00040A70">
      <w:pPr>
        <w:pStyle w:val="F2BodyDouble0"/>
        <w:spacing w:after="60"/>
        <w:ind w:left="1152" w:hanging="720"/>
        <w:rPr>
          <w:sz w:val="21"/>
          <w:szCs w:val="21"/>
        </w:rPr>
      </w:pPr>
      <w:hyperlink r:id="rId54" w:history="1">
        <w:r w:rsidRPr="00B230D8">
          <w:rPr>
            <w:rStyle w:val="Hyperlink"/>
            <w:sz w:val="21"/>
            <w:szCs w:val="21"/>
          </w:rPr>
          <w:t>Mechanism for Vanishing Zero Point Energy (2003)</w:t>
        </w:r>
      </w:hyperlink>
      <w:r w:rsidRPr="00B230D8">
        <w:rPr>
          <w:sz w:val="21"/>
          <w:szCs w:val="21"/>
        </w:rPr>
        <w:t xml:space="preserve">. See footnote on pg. 50 of Vol. 1. </w:t>
      </w:r>
    </w:p>
    <w:p w14:paraId="78CEA8C6" w14:textId="77777777" w:rsidR="00040A70" w:rsidRPr="00B230D8" w:rsidRDefault="00040A70" w:rsidP="00040A70">
      <w:pPr>
        <w:pStyle w:val="F2BodyDouble0"/>
        <w:ind w:left="1152" w:firstLine="0"/>
        <w:rPr>
          <w:sz w:val="21"/>
          <w:szCs w:val="21"/>
        </w:rPr>
      </w:pPr>
      <w:r w:rsidRPr="00B230D8">
        <w:rPr>
          <w:sz w:val="21"/>
          <w:szCs w:val="21"/>
        </w:rPr>
        <w:t>This article has been updated, expanded, and improved in the link below.</w:t>
      </w:r>
    </w:p>
    <w:p w14:paraId="05A69885" w14:textId="77777777" w:rsidR="00040A70" w:rsidRPr="00B230D8" w:rsidRDefault="00040A70" w:rsidP="00040A70">
      <w:pPr>
        <w:pStyle w:val="F2BodyDouble0"/>
        <w:spacing w:after="60"/>
        <w:ind w:left="1152" w:hanging="720"/>
        <w:rPr>
          <w:sz w:val="21"/>
          <w:szCs w:val="21"/>
        </w:rPr>
      </w:pPr>
      <w:hyperlink r:id="rId55" w:history="1">
        <w:r w:rsidRPr="00B230D8">
          <w:rPr>
            <w:rStyle w:val="Hyperlink"/>
            <w:sz w:val="21"/>
            <w:szCs w:val="21"/>
          </w:rPr>
          <w:t>Mechanism for Resolving Gauge Hierarchy and Large Vacuum Energy</w:t>
        </w:r>
      </w:hyperlink>
      <w:r w:rsidRPr="00B230D8">
        <w:rPr>
          <w:sz w:val="21"/>
          <w:szCs w:val="21"/>
        </w:rPr>
        <w:t xml:space="preserve"> (Feb 2018, original title: </w:t>
      </w:r>
      <w:hyperlink r:id="rId56" w:history="1">
        <w:r w:rsidRPr="00B230D8">
          <w:rPr>
            <w:sz w:val="21"/>
            <w:szCs w:val="21"/>
          </w:rPr>
          <w:t>A Symmetry for Resolution of Gauge Hierarchy, Null ZPE, and Null Higgs Condensate Energy</w:t>
        </w:r>
      </w:hyperlink>
      <w:r w:rsidRPr="00B230D8">
        <w:rPr>
          <w:sz w:val="21"/>
          <w:szCs w:val="21"/>
        </w:rPr>
        <w:t>). Use of alternative forms for solutions to the QFT field equations provides a possible resolution of the gauge hierarchy problem without SUSY, as well as a means to zero out troubling large theoretical vacuum energy densities.</w:t>
      </w:r>
    </w:p>
    <w:p w14:paraId="5A10F322" w14:textId="5A3B5822" w:rsidR="00C941D6" w:rsidRPr="00B230D8" w:rsidRDefault="00040A70" w:rsidP="0093650C">
      <w:pPr>
        <w:pStyle w:val="F2BodyDouble0"/>
        <w:spacing w:after="60"/>
        <w:ind w:left="1152" w:hanging="720"/>
        <w:rPr>
          <w:sz w:val="21"/>
          <w:szCs w:val="21"/>
        </w:rPr>
      </w:pPr>
      <w:hyperlink r:id="rId57" w:history="1">
        <w:r w:rsidRPr="00B230D8">
          <w:rPr>
            <w:rStyle w:val="Hyperlink"/>
            <w:sz w:val="21"/>
            <w:szCs w:val="21"/>
          </w:rPr>
          <w:t>Supplemental Solutions Background</w:t>
        </w:r>
      </w:hyperlink>
      <w:r w:rsidRPr="00B230D8">
        <w:rPr>
          <w:sz w:val="21"/>
          <w:szCs w:val="21"/>
        </w:rPr>
        <w:t>. Derivations of key relations used in the above two articles.</w:t>
      </w:r>
    </w:p>
    <w:sectPr w:rsidR="00C941D6" w:rsidRPr="00B230D8" w:rsidSect="00DD4DAC">
      <w:headerReference w:type="default" r:id="rId58"/>
      <w:endnotePr>
        <w:numFmt w:val="decimal"/>
      </w:endnotePr>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34C7C" w14:textId="77777777" w:rsidR="00187466" w:rsidRDefault="00187466" w:rsidP="00892E80">
      <w:r>
        <w:separator/>
      </w:r>
    </w:p>
  </w:endnote>
  <w:endnote w:type="continuationSeparator" w:id="0">
    <w:p w14:paraId="304F34AA" w14:textId="77777777" w:rsidR="00187466" w:rsidRDefault="00187466" w:rsidP="00892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M Roman 12">
    <w:panose1 w:val="00000500000000000000"/>
    <w:charset w:val="00"/>
    <w:family w:val="modern"/>
    <w:notTrueType/>
    <w:pitch w:val="variable"/>
    <w:sig w:usb0="20000007" w:usb1="00000000"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6D719" w14:textId="77777777" w:rsidR="00187466" w:rsidRDefault="00187466" w:rsidP="00892E80">
      <w:r>
        <w:separator/>
      </w:r>
    </w:p>
  </w:footnote>
  <w:footnote w:type="continuationSeparator" w:id="0">
    <w:p w14:paraId="4DCC6B2C" w14:textId="77777777" w:rsidR="00187466" w:rsidRDefault="00187466" w:rsidP="00892E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0289297"/>
      <w:docPartObj>
        <w:docPartGallery w:val="Page Numbers (Top of Page)"/>
        <w:docPartUnique/>
      </w:docPartObj>
    </w:sdtPr>
    <w:sdtEndPr>
      <w:rPr>
        <w:noProof/>
      </w:rPr>
    </w:sdtEndPr>
    <w:sdtContent>
      <w:p w14:paraId="6A90B294" w14:textId="77777777" w:rsidR="004E2319" w:rsidRDefault="004E2319">
        <w:pPr>
          <w:pStyle w:val="Header"/>
          <w:jc w:val="center"/>
        </w:pPr>
        <w:r>
          <w:fldChar w:fldCharType="begin"/>
        </w:r>
        <w:r>
          <w:instrText xml:space="preserve"> PAGE   \* MERGEFORMAT </w:instrText>
        </w:r>
        <w:r>
          <w:fldChar w:fldCharType="separate"/>
        </w:r>
        <w:r w:rsidR="00DE639C">
          <w:rPr>
            <w:noProof/>
          </w:rPr>
          <w:t>8</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D7803"/>
    <w:multiLevelType w:val="hybridMultilevel"/>
    <w:tmpl w:val="AB406952"/>
    <w:lvl w:ilvl="0" w:tplc="DA4C199A">
      <w:start w:val="1"/>
      <w:numFmt w:val="bullet"/>
      <w:pStyle w:val="F4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422B39"/>
    <w:multiLevelType w:val="multilevel"/>
    <w:tmpl w:val="C15A2150"/>
    <w:numStyleLink w:val="Contractlistformat"/>
  </w:abstractNum>
  <w:abstractNum w:abstractNumId="2" w15:restartNumberingAfterBreak="0">
    <w:nsid w:val="231A4632"/>
    <w:multiLevelType w:val="hybridMultilevel"/>
    <w:tmpl w:val="AF444228"/>
    <w:lvl w:ilvl="0" w:tplc="2DFCA708">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AA58EF"/>
    <w:multiLevelType w:val="multilevel"/>
    <w:tmpl w:val="E67A8DE8"/>
    <w:lvl w:ilvl="0">
      <w:start w:val="6"/>
      <w:numFmt w:val="decimal"/>
      <w:lvlText w:val="Chapter %1"/>
      <w:lvlJc w:val="left"/>
      <w:pPr>
        <w:tabs>
          <w:tab w:val="num" w:pos="504"/>
        </w:tabs>
        <w:ind w:left="504" w:hanging="216"/>
      </w:pPr>
      <w:rPr>
        <w:rFonts w:hint="default"/>
      </w:rPr>
    </w:lvl>
    <w:lvl w:ilvl="1">
      <w:numFmt w:val="decimal"/>
      <w:suff w:val="space"/>
      <w:lvlText w:val="%1.%2"/>
      <w:lvlJc w:val="left"/>
      <w:pPr>
        <w:ind w:left="648" w:hanging="648"/>
      </w:pPr>
      <w:rPr>
        <w:rFonts w:hint="default"/>
      </w:rPr>
    </w:lvl>
    <w:lvl w:ilvl="2">
      <w:start w:val="1"/>
      <w:numFmt w:val="decimal"/>
      <w:suff w:val="space"/>
      <w:lvlText w:val="%1.%2.%3"/>
      <w:lvlJc w:val="left"/>
      <w:pPr>
        <w:ind w:left="216" w:hanging="216"/>
      </w:pPr>
      <w:rPr>
        <w:rFonts w:hint="default"/>
      </w:rPr>
    </w:lvl>
    <w:lvl w:ilvl="3">
      <w:start w:val="1"/>
      <w:numFmt w:val="none"/>
      <w:lvlText w:val=""/>
      <w:lvlJc w:val="left"/>
      <w:pPr>
        <w:tabs>
          <w:tab w:val="num" w:pos="216"/>
        </w:tabs>
        <w:ind w:left="432" w:hanging="432"/>
      </w:pPr>
      <w:rPr>
        <w:rFonts w:hint="default"/>
      </w:rPr>
    </w:lvl>
    <w:lvl w:ilvl="4">
      <w:start w:val="1"/>
      <w:numFmt w:val="decimal"/>
      <w:lvlText w:val="%1.%2.%3.%4.%5"/>
      <w:lvlJc w:val="left"/>
      <w:pPr>
        <w:tabs>
          <w:tab w:val="num" w:pos="1224"/>
        </w:tabs>
        <w:ind w:left="1224" w:hanging="1008"/>
      </w:pPr>
      <w:rPr>
        <w:rFonts w:hint="default"/>
      </w:rPr>
    </w:lvl>
    <w:lvl w:ilvl="5">
      <w:start w:val="1"/>
      <w:numFmt w:val="decimal"/>
      <w:lvlText w:val="%1.%2.%3.%4.%5.%6"/>
      <w:lvlJc w:val="left"/>
      <w:pPr>
        <w:tabs>
          <w:tab w:val="num" w:pos="1368"/>
        </w:tabs>
        <w:ind w:left="1368" w:hanging="1152"/>
      </w:pPr>
      <w:rPr>
        <w:rFonts w:hint="default"/>
      </w:rPr>
    </w:lvl>
    <w:lvl w:ilvl="6">
      <w:start w:val="1"/>
      <w:numFmt w:val="decimal"/>
      <w:lvlText w:val="%1.%2.%3.%4.%5.%6.%7"/>
      <w:lvlJc w:val="left"/>
      <w:pPr>
        <w:tabs>
          <w:tab w:val="num" w:pos="1512"/>
        </w:tabs>
        <w:ind w:left="1512" w:hanging="1296"/>
      </w:pPr>
      <w:rPr>
        <w:rFonts w:hint="default"/>
      </w:rPr>
    </w:lvl>
    <w:lvl w:ilvl="7">
      <w:start w:val="1"/>
      <w:numFmt w:val="decimal"/>
      <w:lvlText w:val="%1.%2.%3.%4.%5.%6.%7.%8"/>
      <w:lvlJc w:val="left"/>
      <w:pPr>
        <w:tabs>
          <w:tab w:val="num" w:pos="1656"/>
        </w:tabs>
        <w:ind w:left="1656" w:hanging="1440"/>
      </w:pPr>
      <w:rPr>
        <w:rFonts w:hint="default"/>
      </w:rPr>
    </w:lvl>
    <w:lvl w:ilvl="8">
      <w:start w:val="1"/>
      <w:numFmt w:val="decimal"/>
      <w:lvlText w:val="%1.%2.%3.%4.%5.%6.%7.%8.%9"/>
      <w:lvlJc w:val="left"/>
      <w:pPr>
        <w:tabs>
          <w:tab w:val="num" w:pos="1800"/>
        </w:tabs>
        <w:ind w:left="1800" w:hanging="1584"/>
      </w:pPr>
      <w:rPr>
        <w:rFonts w:hint="default"/>
      </w:rPr>
    </w:lvl>
  </w:abstractNum>
  <w:abstractNum w:abstractNumId="4" w15:restartNumberingAfterBreak="0">
    <w:nsid w:val="32663A04"/>
    <w:multiLevelType w:val="hybridMultilevel"/>
    <w:tmpl w:val="5060E758"/>
    <w:lvl w:ilvl="0" w:tplc="F3D2815E">
      <w:start w:val="1"/>
      <w:numFmt w:val="decimal"/>
      <w:lvlText w:val="%1."/>
      <w:lvlJc w:val="left"/>
      <w:pPr>
        <w:ind w:left="360" w:hanging="360"/>
      </w:pPr>
      <w:rPr>
        <w:rFonts w:hint="default"/>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EC303A"/>
    <w:multiLevelType w:val="hybridMultilevel"/>
    <w:tmpl w:val="AFD625A2"/>
    <w:lvl w:ilvl="0" w:tplc="7834D1A0">
      <w:start w:val="1"/>
      <w:numFmt w:val="bullet"/>
      <w:pStyle w:val="F4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DB0C95"/>
    <w:multiLevelType w:val="multilevel"/>
    <w:tmpl w:val="4E06A0E0"/>
    <w:styleLink w:val="HeadingsListStyle"/>
    <w:lvl w:ilvl="0">
      <w:start w:val="1"/>
      <w:numFmt w:val="decimal"/>
      <w:pStyle w:val="Heading1"/>
      <w:lvlText w:val="%1"/>
      <w:lvlJc w:val="left"/>
      <w:pPr>
        <w:ind w:left="288" w:hanging="288"/>
      </w:pPr>
      <w:rPr>
        <w:rFonts w:hint="default"/>
        <w:sz w:val="24"/>
      </w:rPr>
    </w:lvl>
    <w:lvl w:ilvl="1">
      <w:start w:val="1"/>
      <w:numFmt w:val="decimal"/>
      <w:pStyle w:val="Heading2"/>
      <w:lvlText w:val="%1.%2"/>
      <w:lvlJc w:val="left"/>
      <w:pPr>
        <w:ind w:left="504" w:hanging="504"/>
      </w:pPr>
      <w:rPr>
        <w:rFonts w:hint="default"/>
      </w:rPr>
    </w:lvl>
    <w:lvl w:ilvl="2">
      <w:start w:val="1"/>
      <w:numFmt w:val="decimal"/>
      <w:pStyle w:val="Heading3"/>
      <w:lvlText w:val="%1.%2.%3"/>
      <w:lvlJc w:val="left"/>
      <w:pPr>
        <w:ind w:left="648" w:hanging="648"/>
      </w:pPr>
      <w:rPr>
        <w:rFonts w:hint="default"/>
      </w:rPr>
    </w:lvl>
    <w:lvl w:ilvl="3">
      <w:start w:val="1"/>
      <w:numFmt w:val="none"/>
      <w:pStyle w:val="Heading4"/>
      <w:lvlText w:val=""/>
      <w:lvlJc w:val="left"/>
      <w:pPr>
        <w:ind w:left="0" w:firstLine="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right"/>
      <w:pPr>
        <w:ind w:left="3240" w:hanging="360"/>
      </w:pPr>
      <w:rPr>
        <w:rFonts w:hint="default"/>
      </w:rPr>
    </w:lvl>
  </w:abstractNum>
  <w:abstractNum w:abstractNumId="7" w15:restartNumberingAfterBreak="0">
    <w:nsid w:val="498C34B9"/>
    <w:multiLevelType w:val="hybridMultilevel"/>
    <w:tmpl w:val="23480458"/>
    <w:lvl w:ilvl="0" w:tplc="745A42A8">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F57FD1"/>
    <w:multiLevelType w:val="hybridMultilevel"/>
    <w:tmpl w:val="1BD8B5E2"/>
    <w:lvl w:ilvl="0" w:tplc="272C4A30">
      <w:start w:val="1"/>
      <w:numFmt w:val="decimal"/>
      <w:pStyle w:val="F6number"/>
      <w:lvlText w:val="%1."/>
      <w:lvlJc w:val="left"/>
      <w:pPr>
        <w:ind w:left="1008" w:hanging="360"/>
      </w:pPr>
      <w:rPr>
        <w:rFonts w:hint="default"/>
        <w:sz w:val="20"/>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9" w15:restartNumberingAfterBreak="0">
    <w:nsid w:val="5AEC60E9"/>
    <w:multiLevelType w:val="hybridMultilevel"/>
    <w:tmpl w:val="98C687CE"/>
    <w:lvl w:ilvl="0" w:tplc="3C6C5E80">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BE2CDB"/>
    <w:multiLevelType w:val="multilevel"/>
    <w:tmpl w:val="C15A2150"/>
    <w:styleLink w:val="Contractlistformat"/>
    <w:lvl w:ilvl="0">
      <w:start w:val="1"/>
      <w:numFmt w:val="decimal"/>
      <w:lvlText w:val="%1."/>
      <w:lvlJc w:val="left"/>
      <w:pPr>
        <w:ind w:left="936" w:hanging="360"/>
      </w:pPr>
      <w:rPr>
        <w:rFonts w:hint="default"/>
      </w:rPr>
    </w:lvl>
    <w:lvl w:ilvl="1">
      <w:start w:val="1"/>
      <w:numFmt w:val="upperLetter"/>
      <w:lvlText w:val="%2."/>
      <w:lvlJc w:val="left"/>
      <w:pPr>
        <w:ind w:left="1440" w:hanging="432"/>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11" w15:restartNumberingAfterBreak="0">
    <w:nsid w:val="6DC141D8"/>
    <w:multiLevelType w:val="multilevel"/>
    <w:tmpl w:val="4E06A0E0"/>
    <w:numStyleLink w:val="HeadingsListStyle"/>
  </w:abstractNum>
  <w:abstractNum w:abstractNumId="12" w15:restartNumberingAfterBreak="0">
    <w:nsid w:val="73322505"/>
    <w:multiLevelType w:val="multilevel"/>
    <w:tmpl w:val="25E62DB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7EE73C94"/>
    <w:multiLevelType w:val="hybridMultilevel"/>
    <w:tmpl w:val="6842298A"/>
    <w:lvl w:ilvl="0" w:tplc="7DB616B2">
      <w:start w:val="1"/>
      <w:numFmt w:val="decimal"/>
      <w:pStyle w:val="F6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41075451">
    <w:abstractNumId w:val="3"/>
  </w:num>
  <w:num w:numId="2" w16cid:durableId="1882403782">
    <w:abstractNumId w:val="5"/>
  </w:num>
  <w:num w:numId="3" w16cid:durableId="1380084675">
    <w:abstractNumId w:val="13"/>
  </w:num>
  <w:num w:numId="4" w16cid:durableId="487598789">
    <w:abstractNumId w:val="8"/>
  </w:num>
  <w:num w:numId="5" w16cid:durableId="1838617310">
    <w:abstractNumId w:val="0"/>
  </w:num>
  <w:num w:numId="6" w16cid:durableId="1555312926">
    <w:abstractNumId w:val="7"/>
  </w:num>
  <w:num w:numId="7" w16cid:durableId="1830709978">
    <w:abstractNumId w:val="7"/>
  </w:num>
  <w:num w:numId="8" w16cid:durableId="1377702852">
    <w:abstractNumId w:val="7"/>
  </w:num>
  <w:num w:numId="9" w16cid:durableId="1762066891">
    <w:abstractNumId w:val="7"/>
  </w:num>
  <w:num w:numId="10" w16cid:durableId="1555432212">
    <w:abstractNumId w:val="7"/>
  </w:num>
  <w:num w:numId="11" w16cid:durableId="1226262344">
    <w:abstractNumId w:val="12"/>
  </w:num>
  <w:num w:numId="12" w16cid:durableId="62725382">
    <w:abstractNumId w:val="12"/>
  </w:num>
  <w:num w:numId="13" w16cid:durableId="1801075641">
    <w:abstractNumId w:val="12"/>
  </w:num>
  <w:num w:numId="14" w16cid:durableId="412355707">
    <w:abstractNumId w:val="12"/>
  </w:num>
  <w:num w:numId="15" w16cid:durableId="502864552">
    <w:abstractNumId w:val="12"/>
  </w:num>
  <w:num w:numId="16" w16cid:durableId="2104106210">
    <w:abstractNumId w:val="12"/>
  </w:num>
  <w:num w:numId="17" w16cid:durableId="625507134">
    <w:abstractNumId w:val="12"/>
  </w:num>
  <w:num w:numId="18" w16cid:durableId="1025599998">
    <w:abstractNumId w:val="12"/>
  </w:num>
  <w:num w:numId="19" w16cid:durableId="126164757">
    <w:abstractNumId w:val="12"/>
  </w:num>
  <w:num w:numId="20" w16cid:durableId="404113148">
    <w:abstractNumId w:val="12"/>
  </w:num>
  <w:num w:numId="21" w16cid:durableId="1610967348">
    <w:abstractNumId w:val="2"/>
  </w:num>
  <w:num w:numId="22" w16cid:durableId="1673295870">
    <w:abstractNumId w:val="2"/>
  </w:num>
  <w:num w:numId="23" w16cid:durableId="1098135553">
    <w:abstractNumId w:val="2"/>
  </w:num>
  <w:num w:numId="24" w16cid:durableId="1136525658">
    <w:abstractNumId w:val="10"/>
  </w:num>
  <w:num w:numId="25" w16cid:durableId="1362046288">
    <w:abstractNumId w:val="10"/>
  </w:num>
  <w:num w:numId="26" w16cid:durableId="230895994">
    <w:abstractNumId w:val="10"/>
  </w:num>
  <w:num w:numId="27" w16cid:durableId="1991252017">
    <w:abstractNumId w:val="10"/>
  </w:num>
  <w:num w:numId="28" w16cid:durableId="823545584">
    <w:abstractNumId w:val="1"/>
  </w:num>
  <w:num w:numId="29" w16cid:durableId="1532181041">
    <w:abstractNumId w:val="1"/>
  </w:num>
  <w:num w:numId="30" w16cid:durableId="562058217">
    <w:abstractNumId w:val="1"/>
  </w:num>
  <w:num w:numId="31" w16cid:durableId="388769338">
    <w:abstractNumId w:val="13"/>
  </w:num>
  <w:num w:numId="32" w16cid:durableId="1121459171">
    <w:abstractNumId w:val="9"/>
  </w:num>
  <w:num w:numId="33" w16cid:durableId="1740710626">
    <w:abstractNumId w:val="4"/>
  </w:num>
  <w:num w:numId="34" w16cid:durableId="223106053">
    <w:abstractNumId w:val="6"/>
  </w:num>
  <w:num w:numId="35" w16cid:durableId="11858288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77037384">
    <w:abstractNumId w:val="11"/>
  </w:num>
  <w:num w:numId="37" w16cid:durableId="597911440">
    <w:abstractNumId w:val="11"/>
  </w:num>
  <w:num w:numId="38" w16cid:durableId="534468676">
    <w:abstractNumId w:val="11"/>
  </w:num>
  <w:num w:numId="39" w16cid:durableId="157430082">
    <w:abstractNumId w:val="11"/>
  </w:num>
  <w:num w:numId="40" w16cid:durableId="1257053166">
    <w:abstractNumId w:val="11"/>
  </w:num>
  <w:num w:numId="41" w16cid:durableId="71836380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52"/>
  <w:attachedTemplate r:id="rId1"/>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998"/>
    <w:rsid w:val="000032C4"/>
    <w:rsid w:val="00010F02"/>
    <w:rsid w:val="000163D9"/>
    <w:rsid w:val="00017125"/>
    <w:rsid w:val="00020D4D"/>
    <w:rsid w:val="00026EE8"/>
    <w:rsid w:val="00031916"/>
    <w:rsid w:val="00031923"/>
    <w:rsid w:val="0004028D"/>
    <w:rsid w:val="00040A70"/>
    <w:rsid w:val="0004678D"/>
    <w:rsid w:val="00046DC3"/>
    <w:rsid w:val="00053D24"/>
    <w:rsid w:val="00054DB0"/>
    <w:rsid w:val="000621BE"/>
    <w:rsid w:val="00071256"/>
    <w:rsid w:val="00077A79"/>
    <w:rsid w:val="00077AB6"/>
    <w:rsid w:val="000949F3"/>
    <w:rsid w:val="000971A3"/>
    <w:rsid w:val="000A00F3"/>
    <w:rsid w:val="000A3314"/>
    <w:rsid w:val="000A7D4C"/>
    <w:rsid w:val="000B0949"/>
    <w:rsid w:val="000B2E63"/>
    <w:rsid w:val="000B5652"/>
    <w:rsid w:val="000C1745"/>
    <w:rsid w:val="000C1CEE"/>
    <w:rsid w:val="000C3E9F"/>
    <w:rsid w:val="000D0E4B"/>
    <w:rsid w:val="000E2834"/>
    <w:rsid w:val="000E29D5"/>
    <w:rsid w:val="00103E83"/>
    <w:rsid w:val="001045A3"/>
    <w:rsid w:val="00106535"/>
    <w:rsid w:val="001146F8"/>
    <w:rsid w:val="00114CFF"/>
    <w:rsid w:val="00123CF4"/>
    <w:rsid w:val="00126DFB"/>
    <w:rsid w:val="00127DA8"/>
    <w:rsid w:val="00134542"/>
    <w:rsid w:val="00140135"/>
    <w:rsid w:val="00142BCC"/>
    <w:rsid w:val="001437A4"/>
    <w:rsid w:val="001451AE"/>
    <w:rsid w:val="0014709A"/>
    <w:rsid w:val="001530F2"/>
    <w:rsid w:val="001610CB"/>
    <w:rsid w:val="00165A0E"/>
    <w:rsid w:val="00175C09"/>
    <w:rsid w:val="0017767A"/>
    <w:rsid w:val="0017775E"/>
    <w:rsid w:val="00182A36"/>
    <w:rsid w:val="00187466"/>
    <w:rsid w:val="0019067B"/>
    <w:rsid w:val="001932AD"/>
    <w:rsid w:val="00193393"/>
    <w:rsid w:val="001971B9"/>
    <w:rsid w:val="001973C1"/>
    <w:rsid w:val="001A3D3D"/>
    <w:rsid w:val="001A4B93"/>
    <w:rsid w:val="001A5121"/>
    <w:rsid w:val="001B2F11"/>
    <w:rsid w:val="001B6102"/>
    <w:rsid w:val="001C06C2"/>
    <w:rsid w:val="001C32AB"/>
    <w:rsid w:val="001C6B7F"/>
    <w:rsid w:val="001C6ECC"/>
    <w:rsid w:val="001D5B6B"/>
    <w:rsid w:val="001E6ACE"/>
    <w:rsid w:val="001E7594"/>
    <w:rsid w:val="001F0176"/>
    <w:rsid w:val="001F2373"/>
    <w:rsid w:val="001F2888"/>
    <w:rsid w:val="00201D47"/>
    <w:rsid w:val="002025B3"/>
    <w:rsid w:val="002055EF"/>
    <w:rsid w:val="00211E2A"/>
    <w:rsid w:val="00217868"/>
    <w:rsid w:val="0022240A"/>
    <w:rsid w:val="00222969"/>
    <w:rsid w:val="00224A41"/>
    <w:rsid w:val="002268D5"/>
    <w:rsid w:val="002369D4"/>
    <w:rsid w:val="00240144"/>
    <w:rsid w:val="0024283E"/>
    <w:rsid w:val="0024397C"/>
    <w:rsid w:val="00246E37"/>
    <w:rsid w:val="00247998"/>
    <w:rsid w:val="00265B2D"/>
    <w:rsid w:val="00265EE4"/>
    <w:rsid w:val="00267C30"/>
    <w:rsid w:val="00276903"/>
    <w:rsid w:val="00280853"/>
    <w:rsid w:val="00283DBA"/>
    <w:rsid w:val="00283E8F"/>
    <w:rsid w:val="002866FD"/>
    <w:rsid w:val="002965E7"/>
    <w:rsid w:val="00296BF7"/>
    <w:rsid w:val="00297611"/>
    <w:rsid w:val="002A2665"/>
    <w:rsid w:val="002B05A5"/>
    <w:rsid w:val="002B59B8"/>
    <w:rsid w:val="002C0815"/>
    <w:rsid w:val="002D213C"/>
    <w:rsid w:val="002D62E5"/>
    <w:rsid w:val="002D7748"/>
    <w:rsid w:val="002E0E21"/>
    <w:rsid w:val="002E518C"/>
    <w:rsid w:val="002E6005"/>
    <w:rsid w:val="002F1F78"/>
    <w:rsid w:val="002F2AFD"/>
    <w:rsid w:val="002F42C1"/>
    <w:rsid w:val="002F5438"/>
    <w:rsid w:val="0030209E"/>
    <w:rsid w:val="00313F7C"/>
    <w:rsid w:val="00326786"/>
    <w:rsid w:val="00327973"/>
    <w:rsid w:val="00330E91"/>
    <w:rsid w:val="00331B19"/>
    <w:rsid w:val="003325F3"/>
    <w:rsid w:val="00336C27"/>
    <w:rsid w:val="00337319"/>
    <w:rsid w:val="00342E10"/>
    <w:rsid w:val="0035039A"/>
    <w:rsid w:val="00354BDB"/>
    <w:rsid w:val="003551EF"/>
    <w:rsid w:val="003663A1"/>
    <w:rsid w:val="00370E3B"/>
    <w:rsid w:val="003760DB"/>
    <w:rsid w:val="00392112"/>
    <w:rsid w:val="00394237"/>
    <w:rsid w:val="003A11E1"/>
    <w:rsid w:val="003A21BB"/>
    <w:rsid w:val="003B6DD5"/>
    <w:rsid w:val="003C5421"/>
    <w:rsid w:val="003E44D6"/>
    <w:rsid w:val="003E49F8"/>
    <w:rsid w:val="00403A89"/>
    <w:rsid w:val="00416A43"/>
    <w:rsid w:val="004200C8"/>
    <w:rsid w:val="004216EA"/>
    <w:rsid w:val="00424F58"/>
    <w:rsid w:val="004305BA"/>
    <w:rsid w:val="004322C6"/>
    <w:rsid w:val="00432F79"/>
    <w:rsid w:val="0043333B"/>
    <w:rsid w:val="00444844"/>
    <w:rsid w:val="00453BA0"/>
    <w:rsid w:val="0045453F"/>
    <w:rsid w:val="004630B0"/>
    <w:rsid w:val="0046506D"/>
    <w:rsid w:val="0047048F"/>
    <w:rsid w:val="0047689C"/>
    <w:rsid w:val="00480069"/>
    <w:rsid w:val="004862B3"/>
    <w:rsid w:val="00491062"/>
    <w:rsid w:val="004956EB"/>
    <w:rsid w:val="0049655B"/>
    <w:rsid w:val="004972F2"/>
    <w:rsid w:val="004A40AA"/>
    <w:rsid w:val="004A55FF"/>
    <w:rsid w:val="004B2A35"/>
    <w:rsid w:val="004B3880"/>
    <w:rsid w:val="004B579E"/>
    <w:rsid w:val="004C193E"/>
    <w:rsid w:val="004C2AF5"/>
    <w:rsid w:val="004C451D"/>
    <w:rsid w:val="004C5FBF"/>
    <w:rsid w:val="004C6092"/>
    <w:rsid w:val="004D0D40"/>
    <w:rsid w:val="004D3A01"/>
    <w:rsid w:val="004D45BF"/>
    <w:rsid w:val="004D6CE3"/>
    <w:rsid w:val="004D73A6"/>
    <w:rsid w:val="004E2319"/>
    <w:rsid w:val="004E6F3A"/>
    <w:rsid w:val="005052A3"/>
    <w:rsid w:val="005068B3"/>
    <w:rsid w:val="005071B6"/>
    <w:rsid w:val="0051433C"/>
    <w:rsid w:val="00514763"/>
    <w:rsid w:val="00520C8D"/>
    <w:rsid w:val="005220C6"/>
    <w:rsid w:val="0052237E"/>
    <w:rsid w:val="00525E20"/>
    <w:rsid w:val="0053262B"/>
    <w:rsid w:val="00534DEC"/>
    <w:rsid w:val="0053736E"/>
    <w:rsid w:val="00537804"/>
    <w:rsid w:val="00537D39"/>
    <w:rsid w:val="0054175D"/>
    <w:rsid w:val="00542277"/>
    <w:rsid w:val="00542EF3"/>
    <w:rsid w:val="00545D80"/>
    <w:rsid w:val="00546545"/>
    <w:rsid w:val="0054745E"/>
    <w:rsid w:val="00547F27"/>
    <w:rsid w:val="00551B92"/>
    <w:rsid w:val="00554AA6"/>
    <w:rsid w:val="00557423"/>
    <w:rsid w:val="00557BA7"/>
    <w:rsid w:val="00560BD0"/>
    <w:rsid w:val="00562061"/>
    <w:rsid w:val="005724A0"/>
    <w:rsid w:val="00576095"/>
    <w:rsid w:val="005766D4"/>
    <w:rsid w:val="00577CA3"/>
    <w:rsid w:val="00583C77"/>
    <w:rsid w:val="005847C4"/>
    <w:rsid w:val="00585DBB"/>
    <w:rsid w:val="005A5E69"/>
    <w:rsid w:val="005A60B0"/>
    <w:rsid w:val="005A780B"/>
    <w:rsid w:val="005B1767"/>
    <w:rsid w:val="005B2C9E"/>
    <w:rsid w:val="005B354D"/>
    <w:rsid w:val="005B7545"/>
    <w:rsid w:val="005B7937"/>
    <w:rsid w:val="005D3AFA"/>
    <w:rsid w:val="005E0655"/>
    <w:rsid w:val="005E64EF"/>
    <w:rsid w:val="00604328"/>
    <w:rsid w:val="00604AF8"/>
    <w:rsid w:val="00607CA3"/>
    <w:rsid w:val="00625B58"/>
    <w:rsid w:val="00625C11"/>
    <w:rsid w:val="00634936"/>
    <w:rsid w:val="00643EC9"/>
    <w:rsid w:val="00651F62"/>
    <w:rsid w:val="0066671F"/>
    <w:rsid w:val="006674E8"/>
    <w:rsid w:val="0067539A"/>
    <w:rsid w:val="00690084"/>
    <w:rsid w:val="00692614"/>
    <w:rsid w:val="00693E71"/>
    <w:rsid w:val="00695906"/>
    <w:rsid w:val="006B5F15"/>
    <w:rsid w:val="006B7C53"/>
    <w:rsid w:val="006C1BD5"/>
    <w:rsid w:val="006C2063"/>
    <w:rsid w:val="006C2E1C"/>
    <w:rsid w:val="006C4C52"/>
    <w:rsid w:val="006C542C"/>
    <w:rsid w:val="006C5F99"/>
    <w:rsid w:val="006C6EE7"/>
    <w:rsid w:val="006D166A"/>
    <w:rsid w:val="006D4676"/>
    <w:rsid w:val="006D5C8C"/>
    <w:rsid w:val="006E2354"/>
    <w:rsid w:val="006F0801"/>
    <w:rsid w:val="006F325F"/>
    <w:rsid w:val="00702338"/>
    <w:rsid w:val="00703813"/>
    <w:rsid w:val="007073AB"/>
    <w:rsid w:val="00721485"/>
    <w:rsid w:val="00724E0F"/>
    <w:rsid w:val="00731C38"/>
    <w:rsid w:val="00734E05"/>
    <w:rsid w:val="0075131D"/>
    <w:rsid w:val="00751798"/>
    <w:rsid w:val="00753007"/>
    <w:rsid w:val="00753FCE"/>
    <w:rsid w:val="007553CC"/>
    <w:rsid w:val="00757A23"/>
    <w:rsid w:val="00765A9E"/>
    <w:rsid w:val="0077273F"/>
    <w:rsid w:val="00776B22"/>
    <w:rsid w:val="00793625"/>
    <w:rsid w:val="007A4DD5"/>
    <w:rsid w:val="007A57CF"/>
    <w:rsid w:val="007A5CB0"/>
    <w:rsid w:val="007A63A7"/>
    <w:rsid w:val="007A7FFB"/>
    <w:rsid w:val="007B5290"/>
    <w:rsid w:val="007B547E"/>
    <w:rsid w:val="007B5D6A"/>
    <w:rsid w:val="007B75CF"/>
    <w:rsid w:val="007C46E2"/>
    <w:rsid w:val="007C7C12"/>
    <w:rsid w:val="007D12C6"/>
    <w:rsid w:val="007D231B"/>
    <w:rsid w:val="007E4F51"/>
    <w:rsid w:val="007F0F13"/>
    <w:rsid w:val="007F285E"/>
    <w:rsid w:val="007F5CF4"/>
    <w:rsid w:val="0080139B"/>
    <w:rsid w:val="00802F2D"/>
    <w:rsid w:val="0080739D"/>
    <w:rsid w:val="00807B10"/>
    <w:rsid w:val="00810090"/>
    <w:rsid w:val="00811093"/>
    <w:rsid w:val="0081500D"/>
    <w:rsid w:val="0081529A"/>
    <w:rsid w:val="00821DCE"/>
    <w:rsid w:val="0082409E"/>
    <w:rsid w:val="00824FCC"/>
    <w:rsid w:val="00832E0C"/>
    <w:rsid w:val="00833058"/>
    <w:rsid w:val="008358B4"/>
    <w:rsid w:val="00837E3F"/>
    <w:rsid w:val="00847380"/>
    <w:rsid w:val="00855A67"/>
    <w:rsid w:val="008624B2"/>
    <w:rsid w:val="00864D4F"/>
    <w:rsid w:val="00867502"/>
    <w:rsid w:val="00870312"/>
    <w:rsid w:val="00876DAE"/>
    <w:rsid w:val="008808A9"/>
    <w:rsid w:val="00885AAA"/>
    <w:rsid w:val="00890D56"/>
    <w:rsid w:val="008925A5"/>
    <w:rsid w:val="00892C61"/>
    <w:rsid w:val="00892E80"/>
    <w:rsid w:val="00893E66"/>
    <w:rsid w:val="0089595F"/>
    <w:rsid w:val="00896A21"/>
    <w:rsid w:val="008A32B5"/>
    <w:rsid w:val="008A3789"/>
    <w:rsid w:val="008A5156"/>
    <w:rsid w:val="008A7BC8"/>
    <w:rsid w:val="008B1683"/>
    <w:rsid w:val="008B27FC"/>
    <w:rsid w:val="008C18CB"/>
    <w:rsid w:val="008C35CC"/>
    <w:rsid w:val="008C7F02"/>
    <w:rsid w:val="008D5760"/>
    <w:rsid w:val="008E20F4"/>
    <w:rsid w:val="008E6EB0"/>
    <w:rsid w:val="008E7A26"/>
    <w:rsid w:val="008E7AEB"/>
    <w:rsid w:val="008F03C1"/>
    <w:rsid w:val="008F1160"/>
    <w:rsid w:val="009060C6"/>
    <w:rsid w:val="009063E2"/>
    <w:rsid w:val="00912C79"/>
    <w:rsid w:val="00915A11"/>
    <w:rsid w:val="009208F7"/>
    <w:rsid w:val="00920E65"/>
    <w:rsid w:val="0093049D"/>
    <w:rsid w:val="009325E8"/>
    <w:rsid w:val="0093650C"/>
    <w:rsid w:val="00944273"/>
    <w:rsid w:val="009469B7"/>
    <w:rsid w:val="00954701"/>
    <w:rsid w:val="00956CDE"/>
    <w:rsid w:val="00967D73"/>
    <w:rsid w:val="00981189"/>
    <w:rsid w:val="00990FEB"/>
    <w:rsid w:val="00991E4E"/>
    <w:rsid w:val="0099642F"/>
    <w:rsid w:val="009A2E82"/>
    <w:rsid w:val="009A3B1B"/>
    <w:rsid w:val="009A53E3"/>
    <w:rsid w:val="009A715B"/>
    <w:rsid w:val="009B2AF9"/>
    <w:rsid w:val="009C0591"/>
    <w:rsid w:val="009C5168"/>
    <w:rsid w:val="009D326C"/>
    <w:rsid w:val="009E467D"/>
    <w:rsid w:val="009E6811"/>
    <w:rsid w:val="009F31C8"/>
    <w:rsid w:val="009F5781"/>
    <w:rsid w:val="00A018EE"/>
    <w:rsid w:val="00A0358B"/>
    <w:rsid w:val="00A051EC"/>
    <w:rsid w:val="00A05944"/>
    <w:rsid w:val="00A07ADC"/>
    <w:rsid w:val="00A12841"/>
    <w:rsid w:val="00A13E43"/>
    <w:rsid w:val="00A15327"/>
    <w:rsid w:val="00A171CB"/>
    <w:rsid w:val="00A17AF0"/>
    <w:rsid w:val="00A252C7"/>
    <w:rsid w:val="00A266E5"/>
    <w:rsid w:val="00A27167"/>
    <w:rsid w:val="00A348AC"/>
    <w:rsid w:val="00A352F4"/>
    <w:rsid w:val="00A3712A"/>
    <w:rsid w:val="00A414F2"/>
    <w:rsid w:val="00A4250A"/>
    <w:rsid w:val="00A42A11"/>
    <w:rsid w:val="00A4480B"/>
    <w:rsid w:val="00A4553C"/>
    <w:rsid w:val="00A47CD3"/>
    <w:rsid w:val="00A62BF3"/>
    <w:rsid w:val="00A66FB4"/>
    <w:rsid w:val="00A7257F"/>
    <w:rsid w:val="00A738F9"/>
    <w:rsid w:val="00A768DA"/>
    <w:rsid w:val="00A82E80"/>
    <w:rsid w:val="00A83758"/>
    <w:rsid w:val="00A84D0C"/>
    <w:rsid w:val="00A87D4C"/>
    <w:rsid w:val="00A925E1"/>
    <w:rsid w:val="00A950AC"/>
    <w:rsid w:val="00AA6CCD"/>
    <w:rsid w:val="00AB4C27"/>
    <w:rsid w:val="00AB60B7"/>
    <w:rsid w:val="00AB76BC"/>
    <w:rsid w:val="00AC0F6D"/>
    <w:rsid w:val="00AC48A1"/>
    <w:rsid w:val="00AC4C07"/>
    <w:rsid w:val="00AD0362"/>
    <w:rsid w:val="00AD12B3"/>
    <w:rsid w:val="00AD226E"/>
    <w:rsid w:val="00AD5B47"/>
    <w:rsid w:val="00AD645C"/>
    <w:rsid w:val="00AD7873"/>
    <w:rsid w:val="00AE0559"/>
    <w:rsid w:val="00AE65D0"/>
    <w:rsid w:val="00AE7666"/>
    <w:rsid w:val="00AE768A"/>
    <w:rsid w:val="00AF7792"/>
    <w:rsid w:val="00B07FAB"/>
    <w:rsid w:val="00B129AD"/>
    <w:rsid w:val="00B14FC6"/>
    <w:rsid w:val="00B156B9"/>
    <w:rsid w:val="00B179DF"/>
    <w:rsid w:val="00B17A3D"/>
    <w:rsid w:val="00B17AE0"/>
    <w:rsid w:val="00B230D8"/>
    <w:rsid w:val="00B44558"/>
    <w:rsid w:val="00B44995"/>
    <w:rsid w:val="00B75011"/>
    <w:rsid w:val="00B760E8"/>
    <w:rsid w:val="00B76456"/>
    <w:rsid w:val="00B83575"/>
    <w:rsid w:val="00B84C72"/>
    <w:rsid w:val="00B87E43"/>
    <w:rsid w:val="00B92DD2"/>
    <w:rsid w:val="00BA03D1"/>
    <w:rsid w:val="00BA50EE"/>
    <w:rsid w:val="00BA5737"/>
    <w:rsid w:val="00BB02A7"/>
    <w:rsid w:val="00BB4635"/>
    <w:rsid w:val="00BB5E56"/>
    <w:rsid w:val="00BD56DE"/>
    <w:rsid w:val="00BE42F1"/>
    <w:rsid w:val="00C05241"/>
    <w:rsid w:val="00C05A9A"/>
    <w:rsid w:val="00C104C1"/>
    <w:rsid w:val="00C11F0A"/>
    <w:rsid w:val="00C133C0"/>
    <w:rsid w:val="00C14DAB"/>
    <w:rsid w:val="00C15A74"/>
    <w:rsid w:val="00C172AF"/>
    <w:rsid w:val="00C173BF"/>
    <w:rsid w:val="00C317E8"/>
    <w:rsid w:val="00C33005"/>
    <w:rsid w:val="00C37EF4"/>
    <w:rsid w:val="00C40A47"/>
    <w:rsid w:val="00C41341"/>
    <w:rsid w:val="00C57906"/>
    <w:rsid w:val="00C60F3D"/>
    <w:rsid w:val="00C649E4"/>
    <w:rsid w:val="00C65870"/>
    <w:rsid w:val="00C70609"/>
    <w:rsid w:val="00C727A7"/>
    <w:rsid w:val="00C74F6C"/>
    <w:rsid w:val="00C77FB7"/>
    <w:rsid w:val="00C83897"/>
    <w:rsid w:val="00C941D6"/>
    <w:rsid w:val="00C95A39"/>
    <w:rsid w:val="00C9606B"/>
    <w:rsid w:val="00C97142"/>
    <w:rsid w:val="00CA1055"/>
    <w:rsid w:val="00CB323D"/>
    <w:rsid w:val="00CB40A1"/>
    <w:rsid w:val="00CC3156"/>
    <w:rsid w:val="00CC33ED"/>
    <w:rsid w:val="00CC69AD"/>
    <w:rsid w:val="00CD148E"/>
    <w:rsid w:val="00CD6704"/>
    <w:rsid w:val="00CD73F0"/>
    <w:rsid w:val="00CE1B7C"/>
    <w:rsid w:val="00CF0B12"/>
    <w:rsid w:val="00CF2CA7"/>
    <w:rsid w:val="00CF3D17"/>
    <w:rsid w:val="00CF6C26"/>
    <w:rsid w:val="00D01797"/>
    <w:rsid w:val="00D02CDB"/>
    <w:rsid w:val="00D056B2"/>
    <w:rsid w:val="00D1243B"/>
    <w:rsid w:val="00D17BE2"/>
    <w:rsid w:val="00D231AC"/>
    <w:rsid w:val="00D27D6C"/>
    <w:rsid w:val="00D31DAC"/>
    <w:rsid w:val="00D33464"/>
    <w:rsid w:val="00D375DF"/>
    <w:rsid w:val="00D436D9"/>
    <w:rsid w:val="00D43B94"/>
    <w:rsid w:val="00D47A7E"/>
    <w:rsid w:val="00D52DA1"/>
    <w:rsid w:val="00D560DF"/>
    <w:rsid w:val="00D6396F"/>
    <w:rsid w:val="00D716A9"/>
    <w:rsid w:val="00D72BAC"/>
    <w:rsid w:val="00D754DF"/>
    <w:rsid w:val="00D75521"/>
    <w:rsid w:val="00D76753"/>
    <w:rsid w:val="00D81252"/>
    <w:rsid w:val="00D83527"/>
    <w:rsid w:val="00D8666A"/>
    <w:rsid w:val="00D86E72"/>
    <w:rsid w:val="00D952EB"/>
    <w:rsid w:val="00DA0839"/>
    <w:rsid w:val="00DA374B"/>
    <w:rsid w:val="00DA7AF9"/>
    <w:rsid w:val="00DB2EB3"/>
    <w:rsid w:val="00DC30E1"/>
    <w:rsid w:val="00DD3537"/>
    <w:rsid w:val="00DD355B"/>
    <w:rsid w:val="00DD4DAC"/>
    <w:rsid w:val="00DE110D"/>
    <w:rsid w:val="00DE3AA4"/>
    <w:rsid w:val="00DE3D78"/>
    <w:rsid w:val="00DE4259"/>
    <w:rsid w:val="00DE639C"/>
    <w:rsid w:val="00DE6A82"/>
    <w:rsid w:val="00DE7B16"/>
    <w:rsid w:val="00DF375C"/>
    <w:rsid w:val="00DF70CD"/>
    <w:rsid w:val="00E067F7"/>
    <w:rsid w:val="00E113F1"/>
    <w:rsid w:val="00E13672"/>
    <w:rsid w:val="00E147E8"/>
    <w:rsid w:val="00E17E8B"/>
    <w:rsid w:val="00E26E48"/>
    <w:rsid w:val="00E31BC5"/>
    <w:rsid w:val="00E41B1A"/>
    <w:rsid w:val="00E46AB6"/>
    <w:rsid w:val="00E5040A"/>
    <w:rsid w:val="00E60F0E"/>
    <w:rsid w:val="00E6341B"/>
    <w:rsid w:val="00E65858"/>
    <w:rsid w:val="00E66A4D"/>
    <w:rsid w:val="00E71645"/>
    <w:rsid w:val="00E7237A"/>
    <w:rsid w:val="00E766FA"/>
    <w:rsid w:val="00E771E1"/>
    <w:rsid w:val="00E80A17"/>
    <w:rsid w:val="00E8118D"/>
    <w:rsid w:val="00E861B4"/>
    <w:rsid w:val="00EA5ADA"/>
    <w:rsid w:val="00EB1856"/>
    <w:rsid w:val="00EB659E"/>
    <w:rsid w:val="00EC3A34"/>
    <w:rsid w:val="00ED5367"/>
    <w:rsid w:val="00EF7CA9"/>
    <w:rsid w:val="00F14615"/>
    <w:rsid w:val="00F14DC0"/>
    <w:rsid w:val="00F23B4D"/>
    <w:rsid w:val="00F245B7"/>
    <w:rsid w:val="00F25502"/>
    <w:rsid w:val="00F27D62"/>
    <w:rsid w:val="00F30798"/>
    <w:rsid w:val="00F34233"/>
    <w:rsid w:val="00F4218C"/>
    <w:rsid w:val="00F42D5D"/>
    <w:rsid w:val="00F43772"/>
    <w:rsid w:val="00F54994"/>
    <w:rsid w:val="00F560B9"/>
    <w:rsid w:val="00F62C8F"/>
    <w:rsid w:val="00F66A79"/>
    <w:rsid w:val="00F67BCD"/>
    <w:rsid w:val="00F734A0"/>
    <w:rsid w:val="00F73851"/>
    <w:rsid w:val="00F77812"/>
    <w:rsid w:val="00F86466"/>
    <w:rsid w:val="00F91087"/>
    <w:rsid w:val="00FA3766"/>
    <w:rsid w:val="00FA59C6"/>
    <w:rsid w:val="00FB0C70"/>
    <w:rsid w:val="00FB1FEE"/>
    <w:rsid w:val="00FC250E"/>
    <w:rsid w:val="00FC4264"/>
    <w:rsid w:val="00FD1C4D"/>
    <w:rsid w:val="00FD27AC"/>
    <w:rsid w:val="00FE0DA7"/>
    <w:rsid w:val="00FE3594"/>
    <w:rsid w:val="00FF07D9"/>
    <w:rsid w:val="00FF20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70133"/>
  <w15:docId w15:val="{7486C581-E6F0-4A66-AC4F-EF2CAECF7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095"/>
    <w:pPr>
      <w:spacing w:after="0" w:line="240" w:lineRule="auto"/>
    </w:pPr>
    <w:rPr>
      <w:rFonts w:ascii="Times New Roman" w:hAnsi="Times New Roman" w:cs="Times New Roman"/>
      <w:sz w:val="24"/>
      <w:szCs w:val="24"/>
    </w:rPr>
  </w:style>
  <w:style w:type="paragraph" w:styleId="Heading1">
    <w:name w:val="heading 1"/>
    <w:next w:val="F2Bodydouble"/>
    <w:link w:val="Heading1Char"/>
    <w:qFormat/>
    <w:rsid w:val="00126DFB"/>
    <w:pPr>
      <w:keepNext/>
      <w:numPr>
        <w:numId w:val="40"/>
      </w:numPr>
      <w:spacing w:before="120" w:after="120" w:line="240" w:lineRule="auto"/>
      <w:outlineLvl w:val="0"/>
    </w:pPr>
    <w:rPr>
      <w:rFonts w:ascii="Times New Roman" w:eastAsiaTheme="majorEastAsia" w:hAnsi="Times New Roman" w:cstheme="majorBidi"/>
      <w:b/>
      <w:bCs/>
      <w:sz w:val="24"/>
      <w:szCs w:val="24"/>
    </w:rPr>
  </w:style>
  <w:style w:type="paragraph" w:styleId="Heading2">
    <w:name w:val="heading 2"/>
    <w:basedOn w:val="Heading1"/>
    <w:next w:val="F2double"/>
    <w:link w:val="Heading2Char"/>
    <w:uiPriority w:val="9"/>
    <w:unhideWhenUsed/>
    <w:qFormat/>
    <w:rsid w:val="00F14DC0"/>
    <w:pPr>
      <w:keepLines/>
      <w:numPr>
        <w:ilvl w:val="1"/>
      </w:numPr>
      <w:outlineLvl w:val="1"/>
    </w:pPr>
    <w:rPr>
      <w:bCs w:val="0"/>
      <w:sz w:val="22"/>
      <w:szCs w:val="26"/>
    </w:rPr>
  </w:style>
  <w:style w:type="paragraph" w:styleId="Heading3">
    <w:name w:val="heading 3"/>
    <w:basedOn w:val="Heading2"/>
    <w:next w:val="F2double"/>
    <w:link w:val="Heading3Char"/>
    <w:uiPriority w:val="9"/>
    <w:unhideWhenUsed/>
    <w:qFormat/>
    <w:rsid w:val="00F14DC0"/>
    <w:pPr>
      <w:numPr>
        <w:ilvl w:val="2"/>
        <w:numId w:val="36"/>
      </w:numPr>
      <w:outlineLvl w:val="2"/>
    </w:pPr>
    <w:rPr>
      <w:b w:val="0"/>
      <w:bCs/>
      <w:sz w:val="21"/>
    </w:rPr>
  </w:style>
  <w:style w:type="paragraph" w:styleId="Heading4">
    <w:name w:val="heading 4"/>
    <w:basedOn w:val="Normal"/>
    <w:next w:val="Normal"/>
    <w:link w:val="Heading4Char"/>
    <w:qFormat/>
    <w:rsid w:val="00126DFB"/>
    <w:pPr>
      <w:numPr>
        <w:ilvl w:val="3"/>
        <w:numId w:val="40"/>
      </w:numPr>
      <w:spacing w:before="60" w:after="40" w:line="240" w:lineRule="exact"/>
      <w:jc w:val="both"/>
      <w:outlineLvl w:val="3"/>
    </w:pPr>
    <w:rPr>
      <w:rFonts w:cs="Arial"/>
      <w:kern w:val="28"/>
      <w:sz w:val="21"/>
      <w:szCs w:val="28"/>
      <w:u w:val="single"/>
    </w:rPr>
  </w:style>
  <w:style w:type="paragraph" w:styleId="Heading5">
    <w:name w:val="heading 5"/>
    <w:basedOn w:val="Normal"/>
    <w:next w:val="Normal"/>
    <w:link w:val="Heading5Char"/>
    <w:uiPriority w:val="9"/>
    <w:semiHidden/>
    <w:unhideWhenUsed/>
    <w:qFormat/>
    <w:rsid w:val="00126DFB"/>
    <w:pPr>
      <w:keepNext/>
      <w:keepLines/>
      <w:numPr>
        <w:ilvl w:val="4"/>
        <w:numId w:val="40"/>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26DFB"/>
    <w:pPr>
      <w:keepNext/>
      <w:keepLines/>
      <w:numPr>
        <w:ilvl w:val="5"/>
        <w:numId w:val="40"/>
      </w:numPr>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537804"/>
    <w:rPr>
      <w:rFonts w:ascii="Times New Roman" w:hAnsi="Times New Roman" w:cs="Arial"/>
      <w:kern w:val="28"/>
      <w:sz w:val="21"/>
      <w:szCs w:val="28"/>
      <w:u w:val="single"/>
    </w:rPr>
  </w:style>
  <w:style w:type="paragraph" w:styleId="BodyText">
    <w:name w:val="Body Text"/>
    <w:basedOn w:val="Normal"/>
    <w:link w:val="BodyTextChar"/>
    <w:rsid w:val="001A3D3D"/>
    <w:pPr>
      <w:spacing w:after="120"/>
    </w:pPr>
    <w:rPr>
      <w:lang w:val="pl-PL" w:eastAsia="pl-PL"/>
    </w:rPr>
  </w:style>
  <w:style w:type="character" w:customStyle="1" w:styleId="BodyTextChar">
    <w:name w:val="Body Text Char"/>
    <w:basedOn w:val="DefaultParagraphFont"/>
    <w:link w:val="BodyText"/>
    <w:rsid w:val="001A3D3D"/>
    <w:rPr>
      <w:rFonts w:ascii="Times New Roman" w:eastAsia="Times New Roman" w:hAnsi="Times New Roman" w:cs="Times New Roman"/>
      <w:sz w:val="24"/>
      <w:szCs w:val="24"/>
      <w:lang w:val="pl-PL" w:eastAsia="pl-PL"/>
    </w:rPr>
  </w:style>
  <w:style w:type="paragraph" w:customStyle="1" w:styleId="F2Bodydouble">
    <w:name w:val="F2 Body (double)"/>
    <w:basedOn w:val="Normal"/>
    <w:link w:val="F2BodydoubleChar"/>
    <w:rsid w:val="00E41B1A"/>
    <w:pPr>
      <w:spacing w:after="120" w:line="240" w:lineRule="atLeast"/>
      <w:ind w:firstLine="432"/>
      <w:jc w:val="both"/>
    </w:pPr>
    <w:rPr>
      <w:rFonts w:cstheme="minorBidi"/>
      <w:sz w:val="21"/>
    </w:rPr>
  </w:style>
  <w:style w:type="paragraph" w:customStyle="1" w:styleId="F3Bodysingle">
    <w:name w:val="F3 Body (single)"/>
    <w:basedOn w:val="Normal"/>
    <w:rsid w:val="00C77FB7"/>
    <w:pPr>
      <w:jc w:val="both"/>
    </w:pPr>
    <w:rPr>
      <w:sz w:val="21"/>
    </w:rPr>
  </w:style>
  <w:style w:type="paragraph" w:customStyle="1" w:styleId="F4bullet">
    <w:name w:val="F4 bullet"/>
    <w:basedOn w:val="Normal"/>
    <w:rsid w:val="00C77FB7"/>
    <w:pPr>
      <w:numPr>
        <w:numId w:val="2"/>
      </w:numPr>
      <w:spacing w:after="120"/>
    </w:pPr>
    <w:rPr>
      <w:sz w:val="21"/>
    </w:rPr>
  </w:style>
  <w:style w:type="paragraph" w:customStyle="1" w:styleId="F5quote">
    <w:name w:val="F5 quote"/>
    <w:basedOn w:val="Normal"/>
    <w:next w:val="F2Bodydouble"/>
    <w:rsid w:val="00C77FB7"/>
    <w:pPr>
      <w:ind w:left="1008" w:right="1008"/>
    </w:pPr>
    <w:rPr>
      <w:i/>
      <w:sz w:val="21"/>
    </w:rPr>
  </w:style>
  <w:style w:type="paragraph" w:customStyle="1" w:styleId="F6numbered">
    <w:name w:val="F6 numbered"/>
    <w:basedOn w:val="Normal"/>
    <w:rsid w:val="00C77FB7"/>
    <w:pPr>
      <w:numPr>
        <w:numId w:val="31"/>
      </w:numPr>
      <w:spacing w:after="120"/>
    </w:pPr>
    <w:rPr>
      <w:sz w:val="21"/>
    </w:rPr>
  </w:style>
  <w:style w:type="paragraph" w:styleId="Index1">
    <w:name w:val="index 1"/>
    <w:basedOn w:val="Normal"/>
    <w:next w:val="Normal"/>
    <w:autoRedefine/>
    <w:semiHidden/>
    <w:rsid w:val="001A3D3D"/>
    <w:pPr>
      <w:spacing w:before="60"/>
      <w:ind w:left="245" w:hanging="245"/>
    </w:pPr>
    <w:rPr>
      <w:sz w:val="21"/>
      <w:szCs w:val="20"/>
    </w:rPr>
  </w:style>
  <w:style w:type="paragraph" w:styleId="Index2">
    <w:name w:val="index 2"/>
    <w:basedOn w:val="Normal"/>
    <w:next w:val="Normal"/>
    <w:autoRedefine/>
    <w:semiHidden/>
    <w:rsid w:val="001A3D3D"/>
    <w:pPr>
      <w:ind w:left="490" w:hanging="245"/>
    </w:pPr>
    <w:rPr>
      <w:sz w:val="21"/>
      <w:szCs w:val="20"/>
    </w:rPr>
  </w:style>
  <w:style w:type="paragraph" w:customStyle="1" w:styleId="Numbered">
    <w:name w:val="Numbered"/>
    <w:basedOn w:val="Normal"/>
    <w:rsid w:val="00F14DC0"/>
    <w:pPr>
      <w:spacing w:after="120"/>
    </w:pPr>
    <w:rPr>
      <w:sz w:val="21"/>
    </w:rPr>
  </w:style>
  <w:style w:type="paragraph" w:customStyle="1" w:styleId="StyleArial14ptBoldCentered">
    <w:name w:val="Style Arial 14 pt Bold Centered"/>
    <w:basedOn w:val="Normal"/>
    <w:rsid w:val="001A3D3D"/>
    <w:pPr>
      <w:spacing w:after="240"/>
      <w:jc w:val="center"/>
    </w:pPr>
    <w:rPr>
      <w:rFonts w:ascii="Arial" w:hAnsi="Arial"/>
      <w:b/>
      <w:bCs/>
      <w:sz w:val="28"/>
      <w:szCs w:val="20"/>
    </w:rPr>
  </w:style>
  <w:style w:type="paragraph" w:customStyle="1" w:styleId="StyleArial14ptBoldCentered1">
    <w:name w:val="Style Arial 14 pt Bold Centered1"/>
    <w:basedOn w:val="Normal"/>
    <w:next w:val="F2Bodydouble"/>
    <w:rsid w:val="001A3D3D"/>
    <w:pPr>
      <w:spacing w:after="240"/>
      <w:jc w:val="center"/>
    </w:pPr>
    <w:rPr>
      <w:rFonts w:ascii="Arial" w:hAnsi="Arial"/>
      <w:b/>
      <w:bCs/>
      <w:sz w:val="28"/>
      <w:szCs w:val="20"/>
    </w:rPr>
  </w:style>
  <w:style w:type="paragraph" w:customStyle="1" w:styleId="StyleArial14ptBoldCentered2">
    <w:name w:val="Style Arial 14 pt Bold Centered2"/>
    <w:basedOn w:val="Normal"/>
    <w:next w:val="F2Bodydouble"/>
    <w:rsid w:val="001A3D3D"/>
    <w:pPr>
      <w:jc w:val="center"/>
    </w:pPr>
    <w:rPr>
      <w:rFonts w:ascii="Arial" w:hAnsi="Arial"/>
      <w:b/>
      <w:bCs/>
      <w:sz w:val="28"/>
      <w:szCs w:val="20"/>
    </w:rPr>
  </w:style>
  <w:style w:type="paragraph" w:styleId="TOC2">
    <w:name w:val="toc 2"/>
    <w:basedOn w:val="Normal"/>
    <w:next w:val="Normal"/>
    <w:autoRedefine/>
    <w:semiHidden/>
    <w:rsid w:val="001A3D3D"/>
    <w:pPr>
      <w:spacing w:after="100"/>
      <w:ind w:left="864" w:hanging="432"/>
    </w:pPr>
    <w:rPr>
      <w:sz w:val="21"/>
      <w:szCs w:val="20"/>
    </w:rPr>
  </w:style>
  <w:style w:type="paragraph" w:styleId="TableofFigures">
    <w:name w:val="table of figures"/>
    <w:aliases w:val="Table of Wholeness Charts"/>
    <w:basedOn w:val="TOC2"/>
    <w:next w:val="Normal"/>
    <w:autoRedefine/>
    <w:semiHidden/>
    <w:rsid w:val="001A3D3D"/>
    <w:pPr>
      <w:tabs>
        <w:tab w:val="right" w:leader="dot" w:pos="3856"/>
      </w:tabs>
    </w:pPr>
  </w:style>
  <w:style w:type="paragraph" w:customStyle="1" w:styleId="Titlepara">
    <w:name w:val="Title_para"/>
    <w:basedOn w:val="Normal"/>
    <w:rsid w:val="00EC3A34"/>
    <w:pPr>
      <w:shd w:val="clear" w:color="auto" w:fill="FFFFFF"/>
      <w:jc w:val="center"/>
    </w:pPr>
    <w:rPr>
      <w:rFonts w:ascii="Arial" w:hAnsi="Arial"/>
      <w:b/>
      <w:sz w:val="28"/>
      <w:szCs w:val="20"/>
    </w:rPr>
  </w:style>
  <w:style w:type="paragraph" w:styleId="TOC1">
    <w:name w:val="toc 1"/>
    <w:basedOn w:val="Normal"/>
    <w:next w:val="Normal"/>
    <w:autoRedefine/>
    <w:semiHidden/>
    <w:rsid w:val="001A3D3D"/>
    <w:pPr>
      <w:spacing w:after="120"/>
      <w:jc w:val="both"/>
    </w:pPr>
    <w:rPr>
      <w:sz w:val="23"/>
      <w:szCs w:val="20"/>
    </w:rPr>
  </w:style>
  <w:style w:type="paragraph" w:customStyle="1" w:styleId="WholenessChartTitle">
    <w:name w:val="WholenessChartTitle"/>
    <w:basedOn w:val="Normal"/>
    <w:next w:val="F3Bodysingle"/>
    <w:autoRedefine/>
    <w:rsid w:val="001A3D3D"/>
    <w:pPr>
      <w:keepNext/>
      <w:spacing w:after="120"/>
      <w:jc w:val="center"/>
    </w:pPr>
    <w:rPr>
      <w:b/>
      <w:bCs/>
      <w:sz w:val="21"/>
      <w:szCs w:val="20"/>
    </w:rPr>
  </w:style>
  <w:style w:type="paragraph" w:customStyle="1" w:styleId="F2double">
    <w:name w:val="F2 double"/>
    <w:basedOn w:val="F3single"/>
    <w:link w:val="F2doubleChar"/>
    <w:qFormat/>
    <w:rsid w:val="00C77FB7"/>
    <w:pPr>
      <w:spacing w:after="120"/>
      <w:ind w:firstLine="432"/>
      <w:jc w:val="both"/>
    </w:pPr>
  </w:style>
  <w:style w:type="character" w:customStyle="1" w:styleId="F2doubleChar">
    <w:name w:val="F2 double Char"/>
    <w:basedOn w:val="F3singleChar"/>
    <w:link w:val="F2double"/>
    <w:rsid w:val="00C77FB7"/>
    <w:rPr>
      <w:rFonts w:ascii="Times New Roman" w:hAnsi="Times New Roman"/>
      <w:sz w:val="21"/>
    </w:rPr>
  </w:style>
  <w:style w:type="paragraph" w:styleId="Title">
    <w:name w:val="Title"/>
    <w:aliases w:val="LaTeX Title"/>
    <w:basedOn w:val="Normal"/>
    <w:next w:val="LaTeXF2Bodydouble"/>
    <w:link w:val="TitleChar"/>
    <w:uiPriority w:val="10"/>
    <w:qFormat/>
    <w:rsid w:val="008C35CC"/>
    <w:pPr>
      <w:spacing w:after="120"/>
      <w:contextualSpacing/>
      <w:jc w:val="center"/>
    </w:pPr>
    <w:rPr>
      <w:rFonts w:ascii="Arial" w:eastAsiaTheme="majorEastAsia" w:hAnsi="Arial" w:cstheme="majorBidi"/>
      <w:b/>
      <w:spacing w:val="5"/>
      <w:kern w:val="28"/>
      <w:sz w:val="28"/>
      <w:szCs w:val="52"/>
    </w:rPr>
  </w:style>
  <w:style w:type="character" w:customStyle="1" w:styleId="TitleChar">
    <w:name w:val="Title Char"/>
    <w:aliases w:val="LaTeX Title Char"/>
    <w:basedOn w:val="DefaultParagraphFont"/>
    <w:link w:val="Title"/>
    <w:uiPriority w:val="10"/>
    <w:rsid w:val="008C35CC"/>
    <w:rPr>
      <w:rFonts w:ascii="Arial" w:eastAsiaTheme="majorEastAsia" w:hAnsi="Arial" w:cstheme="majorBidi"/>
      <w:b/>
      <w:spacing w:val="5"/>
      <w:kern w:val="28"/>
      <w:sz w:val="28"/>
      <w:szCs w:val="52"/>
    </w:rPr>
  </w:style>
  <w:style w:type="paragraph" w:customStyle="1" w:styleId="F3single">
    <w:name w:val="F3 single"/>
    <w:basedOn w:val="F3Bodysingle"/>
    <w:link w:val="F3singleChar"/>
    <w:qFormat/>
    <w:rsid w:val="008808A9"/>
    <w:pPr>
      <w:spacing w:line="240" w:lineRule="atLeast"/>
      <w:jc w:val="left"/>
    </w:pPr>
    <w:rPr>
      <w:rFonts w:cstheme="minorBidi"/>
      <w:szCs w:val="22"/>
    </w:rPr>
  </w:style>
  <w:style w:type="character" w:customStyle="1" w:styleId="F3singleChar">
    <w:name w:val="F3 single Char"/>
    <w:basedOn w:val="DefaultParagraphFont"/>
    <w:link w:val="F3single"/>
    <w:rsid w:val="008808A9"/>
    <w:rPr>
      <w:rFonts w:ascii="Times New Roman" w:hAnsi="Times New Roman"/>
      <w:sz w:val="24"/>
    </w:rPr>
  </w:style>
  <w:style w:type="paragraph" w:customStyle="1" w:styleId="F6number">
    <w:name w:val="F6 number"/>
    <w:basedOn w:val="F2double"/>
    <w:link w:val="F6numberChar"/>
    <w:qFormat/>
    <w:rsid w:val="00F73851"/>
    <w:pPr>
      <w:numPr>
        <w:numId w:val="4"/>
      </w:numPr>
    </w:pPr>
  </w:style>
  <w:style w:type="character" w:customStyle="1" w:styleId="F6numberChar">
    <w:name w:val="F6 number Char"/>
    <w:basedOn w:val="F2doubleChar"/>
    <w:link w:val="F6number"/>
    <w:rsid w:val="00F73851"/>
    <w:rPr>
      <w:rFonts w:ascii="Times New Roman" w:hAnsi="Times New Roman"/>
      <w:sz w:val="24"/>
    </w:rPr>
  </w:style>
  <w:style w:type="paragraph" w:styleId="Quote">
    <w:name w:val="Quote"/>
    <w:aliases w:val="F5 Quote"/>
    <w:basedOn w:val="Normal"/>
    <w:next w:val="Normal"/>
    <w:link w:val="QuoteChar"/>
    <w:uiPriority w:val="29"/>
    <w:qFormat/>
    <w:rsid w:val="00C77FB7"/>
    <w:pPr>
      <w:jc w:val="center"/>
    </w:pPr>
    <w:rPr>
      <w:i/>
      <w:iCs/>
      <w:color w:val="000000" w:themeColor="text1"/>
      <w:sz w:val="21"/>
    </w:rPr>
  </w:style>
  <w:style w:type="character" w:customStyle="1" w:styleId="QuoteChar">
    <w:name w:val="Quote Char"/>
    <w:aliases w:val="F5 Quote Char"/>
    <w:basedOn w:val="DefaultParagraphFont"/>
    <w:link w:val="Quote"/>
    <w:uiPriority w:val="29"/>
    <w:rsid w:val="00C77FB7"/>
    <w:rPr>
      <w:rFonts w:ascii="Times New Roman" w:hAnsi="Times New Roman" w:cs="Times New Roman"/>
      <w:i/>
      <w:iCs/>
      <w:color w:val="000000" w:themeColor="text1"/>
      <w:sz w:val="21"/>
      <w:szCs w:val="24"/>
    </w:rPr>
  </w:style>
  <w:style w:type="paragraph" w:customStyle="1" w:styleId="F4bullets">
    <w:name w:val="F4 bullets"/>
    <w:basedOn w:val="NoSpacing"/>
    <w:link w:val="F4bulletsChar"/>
    <w:qFormat/>
    <w:rsid w:val="00C77FB7"/>
    <w:pPr>
      <w:numPr>
        <w:numId w:val="5"/>
      </w:numPr>
      <w:ind w:left="1080"/>
    </w:pPr>
    <w:rPr>
      <w:sz w:val="21"/>
    </w:rPr>
  </w:style>
  <w:style w:type="character" w:customStyle="1" w:styleId="F4bulletsChar">
    <w:name w:val="F4 bullets Char"/>
    <w:basedOn w:val="DefaultParagraphFont"/>
    <w:link w:val="F4bullets"/>
    <w:rsid w:val="00C77FB7"/>
    <w:rPr>
      <w:rFonts w:ascii="Times New Roman" w:hAnsi="Times New Roman" w:cs="Times New Roman"/>
      <w:sz w:val="21"/>
      <w:szCs w:val="24"/>
    </w:rPr>
  </w:style>
  <w:style w:type="paragraph" w:styleId="NoSpacing">
    <w:name w:val="No Spacing"/>
    <w:uiPriority w:val="1"/>
    <w:qFormat/>
    <w:rsid w:val="00F73851"/>
    <w:pPr>
      <w:spacing w:after="0" w:line="240" w:lineRule="auto"/>
    </w:pPr>
    <w:rPr>
      <w:rFonts w:ascii="Times New Roman" w:hAnsi="Times New Roman" w:cs="Times New Roman"/>
      <w:sz w:val="24"/>
      <w:szCs w:val="24"/>
    </w:rPr>
  </w:style>
  <w:style w:type="character" w:customStyle="1" w:styleId="Heading2Char">
    <w:name w:val="Heading 2 Char"/>
    <w:basedOn w:val="DefaultParagraphFont"/>
    <w:link w:val="Heading2"/>
    <w:uiPriority w:val="9"/>
    <w:rsid w:val="00F14DC0"/>
    <w:rPr>
      <w:rFonts w:ascii="Times New Roman" w:eastAsiaTheme="majorEastAsia" w:hAnsi="Times New Roman" w:cstheme="majorBidi"/>
      <w:b/>
      <w:szCs w:val="26"/>
    </w:rPr>
  </w:style>
  <w:style w:type="paragraph" w:customStyle="1" w:styleId="MTDisplayEquation">
    <w:name w:val="MTDisplayEquation"/>
    <w:basedOn w:val="Normal"/>
    <w:next w:val="F2Bodydouble"/>
    <w:link w:val="MTDisplayEquationChar"/>
    <w:rsid w:val="00F14DC0"/>
    <w:pPr>
      <w:tabs>
        <w:tab w:val="center" w:pos="4680"/>
        <w:tab w:val="right" w:pos="9360"/>
      </w:tabs>
      <w:spacing w:after="120"/>
    </w:pPr>
    <w:rPr>
      <w:sz w:val="21"/>
    </w:rPr>
  </w:style>
  <w:style w:type="character" w:customStyle="1" w:styleId="MTDisplayEquationChar">
    <w:name w:val="MTDisplayEquation Char"/>
    <w:basedOn w:val="F3singleChar"/>
    <w:link w:val="MTDisplayEquation"/>
    <w:rsid w:val="00F14DC0"/>
    <w:rPr>
      <w:rFonts w:ascii="Times New Roman" w:hAnsi="Times New Roman" w:cs="Times New Roman"/>
      <w:sz w:val="21"/>
      <w:szCs w:val="24"/>
    </w:rPr>
  </w:style>
  <w:style w:type="paragraph" w:customStyle="1" w:styleId="F3CtlAltShftmini">
    <w:name w:val="F3 CtlAltShft mini"/>
    <w:basedOn w:val="F3single"/>
    <w:link w:val="F3CtlAltShftminiChar"/>
    <w:qFormat/>
    <w:rsid w:val="000D0E4B"/>
    <w:pPr>
      <w:spacing w:line="40" w:lineRule="exact"/>
    </w:pPr>
    <w:rPr>
      <w:sz w:val="24"/>
    </w:rPr>
  </w:style>
  <w:style w:type="character" w:customStyle="1" w:styleId="F3CtlAltShftminiChar">
    <w:name w:val="F3 CtlAltShft mini Char"/>
    <w:basedOn w:val="F3singleChar"/>
    <w:link w:val="F3CtlAltShftmini"/>
    <w:rsid w:val="000D0E4B"/>
    <w:rPr>
      <w:rFonts w:ascii="Times New Roman" w:hAnsi="Times New Roman"/>
      <w:sz w:val="24"/>
    </w:rPr>
  </w:style>
  <w:style w:type="character" w:customStyle="1" w:styleId="Heading3Char">
    <w:name w:val="Heading 3 Char"/>
    <w:basedOn w:val="DefaultParagraphFont"/>
    <w:link w:val="Heading3"/>
    <w:uiPriority w:val="9"/>
    <w:rsid w:val="00F14DC0"/>
    <w:rPr>
      <w:rFonts w:ascii="Times New Roman" w:eastAsiaTheme="majorEastAsia" w:hAnsi="Times New Roman" w:cstheme="majorBidi"/>
      <w:bCs/>
      <w:sz w:val="21"/>
      <w:szCs w:val="26"/>
    </w:rPr>
  </w:style>
  <w:style w:type="character" w:customStyle="1" w:styleId="Heading1Char">
    <w:name w:val="Heading 1 Char"/>
    <w:basedOn w:val="DefaultParagraphFont"/>
    <w:link w:val="Heading1"/>
    <w:rsid w:val="00126DFB"/>
    <w:rPr>
      <w:rFonts w:ascii="Times New Roman" w:eastAsiaTheme="majorEastAsia" w:hAnsi="Times New Roman" w:cstheme="majorBidi"/>
      <w:b/>
      <w:bCs/>
      <w:sz w:val="24"/>
      <w:szCs w:val="24"/>
    </w:rPr>
  </w:style>
  <w:style w:type="paragraph" w:customStyle="1" w:styleId="Tablecolumnheading">
    <w:name w:val="Table column heading"/>
    <w:basedOn w:val="F2double"/>
    <w:qFormat/>
    <w:rsid w:val="00E60F0E"/>
    <w:pPr>
      <w:spacing w:before="60" w:after="60"/>
      <w:ind w:firstLine="0"/>
      <w:jc w:val="center"/>
    </w:pPr>
    <w:rPr>
      <w:b/>
      <w:u w:val="single"/>
    </w:rPr>
  </w:style>
  <w:style w:type="paragraph" w:customStyle="1" w:styleId="Tablecolumnsubheading">
    <w:name w:val="Table column sub heading"/>
    <w:basedOn w:val="Tablecolumnheading"/>
    <w:qFormat/>
    <w:rsid w:val="00E60F0E"/>
    <w:pPr>
      <w:ind w:left="144"/>
    </w:pPr>
    <w:rPr>
      <w:b w:val="0"/>
    </w:rPr>
  </w:style>
  <w:style w:type="paragraph" w:customStyle="1" w:styleId="Tablecell">
    <w:name w:val="Table cell"/>
    <w:basedOn w:val="F2double"/>
    <w:qFormat/>
    <w:rsid w:val="00BA5737"/>
    <w:pPr>
      <w:spacing w:before="60" w:after="60"/>
      <w:ind w:firstLine="0"/>
      <w:jc w:val="center"/>
    </w:pPr>
  </w:style>
  <w:style w:type="paragraph" w:customStyle="1" w:styleId="Tableleftsubcolumnheading">
    <w:name w:val="Table left sub column heading"/>
    <w:basedOn w:val="F2double"/>
    <w:qFormat/>
    <w:rsid w:val="00E60F0E"/>
    <w:pPr>
      <w:spacing w:before="60" w:after="60"/>
      <w:ind w:left="144" w:firstLine="0"/>
      <w:jc w:val="left"/>
    </w:pPr>
  </w:style>
  <w:style w:type="paragraph" w:customStyle="1" w:styleId="Problemsnon-numbered">
    <w:name w:val="Problems non-numbered"/>
    <w:basedOn w:val="F2Bodydouble"/>
    <w:rsid w:val="00134542"/>
    <w:pPr>
      <w:spacing w:before="20" w:after="20"/>
      <w:ind w:left="288"/>
    </w:pPr>
    <w:rPr>
      <w:szCs w:val="20"/>
    </w:rPr>
  </w:style>
  <w:style w:type="numbering" w:customStyle="1" w:styleId="Contractlistformat">
    <w:name w:val="Contract list format"/>
    <w:uiPriority w:val="99"/>
    <w:rsid w:val="00765A9E"/>
    <w:pPr>
      <w:numPr>
        <w:numId w:val="24"/>
      </w:numPr>
    </w:pPr>
  </w:style>
  <w:style w:type="character" w:customStyle="1" w:styleId="F2BodydoubleChar">
    <w:name w:val="F2 Body (double) Char"/>
    <w:basedOn w:val="DefaultParagraphFont"/>
    <w:link w:val="F2Bodydouble"/>
    <w:rsid w:val="00E41B1A"/>
    <w:rPr>
      <w:rFonts w:ascii="Times New Roman" w:hAnsi="Times New Roman"/>
      <w:sz w:val="21"/>
      <w:szCs w:val="24"/>
    </w:rPr>
  </w:style>
  <w:style w:type="paragraph" w:customStyle="1" w:styleId="F3minispace">
    <w:name w:val="F3 mini space"/>
    <w:basedOn w:val="BodyText3"/>
    <w:qFormat/>
    <w:rsid w:val="001932AD"/>
    <w:rPr>
      <w:sz w:val="8"/>
    </w:rPr>
  </w:style>
  <w:style w:type="paragraph" w:styleId="BodyText3">
    <w:name w:val="Body Text 3"/>
    <w:basedOn w:val="Normal"/>
    <w:link w:val="BodyText3Char"/>
    <w:uiPriority w:val="99"/>
    <w:semiHidden/>
    <w:unhideWhenUsed/>
    <w:rsid w:val="00265EE4"/>
    <w:pPr>
      <w:spacing w:after="120"/>
    </w:pPr>
    <w:rPr>
      <w:sz w:val="16"/>
      <w:szCs w:val="16"/>
    </w:rPr>
  </w:style>
  <w:style w:type="character" w:customStyle="1" w:styleId="BodyText3Char">
    <w:name w:val="Body Text 3 Char"/>
    <w:basedOn w:val="DefaultParagraphFont"/>
    <w:link w:val="BodyText3"/>
    <w:uiPriority w:val="99"/>
    <w:semiHidden/>
    <w:rsid w:val="00265EE4"/>
    <w:rPr>
      <w:rFonts w:ascii="Times New Roman" w:hAnsi="Times New Roman" w:cs="Times New Roman"/>
      <w:sz w:val="16"/>
      <w:szCs w:val="16"/>
    </w:rPr>
  </w:style>
  <w:style w:type="paragraph" w:styleId="FootnoteText">
    <w:name w:val="footnote text"/>
    <w:basedOn w:val="Normal"/>
    <w:link w:val="FootnoteTextChar"/>
    <w:uiPriority w:val="99"/>
    <w:semiHidden/>
    <w:unhideWhenUsed/>
    <w:rsid w:val="00892E80"/>
    <w:rPr>
      <w:sz w:val="20"/>
      <w:szCs w:val="20"/>
    </w:rPr>
  </w:style>
  <w:style w:type="character" w:customStyle="1" w:styleId="FootnoteTextChar">
    <w:name w:val="Footnote Text Char"/>
    <w:basedOn w:val="DefaultParagraphFont"/>
    <w:link w:val="FootnoteText"/>
    <w:uiPriority w:val="99"/>
    <w:semiHidden/>
    <w:rsid w:val="00892E80"/>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892E80"/>
    <w:rPr>
      <w:vertAlign w:val="superscript"/>
    </w:rPr>
  </w:style>
  <w:style w:type="character" w:customStyle="1" w:styleId="MTEquationSection">
    <w:name w:val="MTEquationSection"/>
    <w:basedOn w:val="DefaultParagraphFont"/>
    <w:rsid w:val="00F14DC0"/>
    <w:rPr>
      <w:rFonts w:ascii="Arial" w:hAnsi="Arial" w:cs="Arial"/>
      <w:b/>
      <w:vanish/>
      <w:color w:val="FF0000"/>
      <w:sz w:val="21"/>
    </w:rPr>
  </w:style>
  <w:style w:type="paragraph" w:styleId="Header">
    <w:name w:val="header"/>
    <w:basedOn w:val="Normal"/>
    <w:link w:val="HeaderChar"/>
    <w:uiPriority w:val="99"/>
    <w:unhideWhenUsed/>
    <w:rsid w:val="00F14DC0"/>
    <w:pPr>
      <w:tabs>
        <w:tab w:val="center" w:pos="4680"/>
        <w:tab w:val="right" w:pos="9360"/>
      </w:tabs>
    </w:pPr>
    <w:rPr>
      <w:sz w:val="21"/>
    </w:rPr>
  </w:style>
  <w:style w:type="character" w:customStyle="1" w:styleId="HeaderChar">
    <w:name w:val="Header Char"/>
    <w:basedOn w:val="DefaultParagraphFont"/>
    <w:link w:val="Header"/>
    <w:uiPriority w:val="99"/>
    <w:rsid w:val="00F14DC0"/>
    <w:rPr>
      <w:rFonts w:ascii="Times New Roman" w:hAnsi="Times New Roman" w:cs="Times New Roman"/>
      <w:sz w:val="21"/>
      <w:szCs w:val="24"/>
    </w:rPr>
  </w:style>
  <w:style w:type="paragraph" w:styleId="Footer">
    <w:name w:val="footer"/>
    <w:basedOn w:val="Normal"/>
    <w:link w:val="FooterChar"/>
    <w:uiPriority w:val="99"/>
    <w:unhideWhenUsed/>
    <w:rsid w:val="00F14DC0"/>
    <w:pPr>
      <w:tabs>
        <w:tab w:val="center" w:pos="4680"/>
        <w:tab w:val="right" w:pos="9360"/>
      </w:tabs>
    </w:pPr>
    <w:rPr>
      <w:sz w:val="21"/>
    </w:rPr>
  </w:style>
  <w:style w:type="character" w:customStyle="1" w:styleId="FooterChar">
    <w:name w:val="Footer Char"/>
    <w:basedOn w:val="DefaultParagraphFont"/>
    <w:link w:val="Footer"/>
    <w:uiPriority w:val="99"/>
    <w:rsid w:val="00F14DC0"/>
    <w:rPr>
      <w:rFonts w:ascii="Times New Roman" w:hAnsi="Times New Roman" w:cs="Times New Roman"/>
      <w:sz w:val="21"/>
      <w:szCs w:val="24"/>
    </w:rPr>
  </w:style>
  <w:style w:type="paragraph" w:styleId="BalloonText">
    <w:name w:val="Balloon Text"/>
    <w:basedOn w:val="Normal"/>
    <w:link w:val="BalloonTextChar"/>
    <w:uiPriority w:val="99"/>
    <w:semiHidden/>
    <w:unhideWhenUsed/>
    <w:rsid w:val="001C06C2"/>
    <w:rPr>
      <w:rFonts w:ascii="Tahoma" w:hAnsi="Tahoma" w:cs="Tahoma"/>
      <w:sz w:val="16"/>
      <w:szCs w:val="16"/>
    </w:rPr>
  </w:style>
  <w:style w:type="character" w:customStyle="1" w:styleId="BalloonTextChar">
    <w:name w:val="Balloon Text Char"/>
    <w:basedOn w:val="DefaultParagraphFont"/>
    <w:link w:val="BalloonText"/>
    <w:uiPriority w:val="99"/>
    <w:semiHidden/>
    <w:rsid w:val="001C06C2"/>
    <w:rPr>
      <w:rFonts w:ascii="Tahoma" w:hAnsi="Tahoma" w:cs="Tahoma"/>
      <w:sz w:val="16"/>
      <w:szCs w:val="16"/>
    </w:rPr>
  </w:style>
  <w:style w:type="numbering" w:customStyle="1" w:styleId="HeadingsListStyle">
    <w:name w:val="Headings List Style"/>
    <w:uiPriority w:val="99"/>
    <w:rsid w:val="00F86466"/>
    <w:pPr>
      <w:numPr>
        <w:numId w:val="34"/>
      </w:numPr>
    </w:pPr>
  </w:style>
  <w:style w:type="character" w:customStyle="1" w:styleId="Heading5Char">
    <w:name w:val="Heading 5 Char"/>
    <w:basedOn w:val="DefaultParagraphFont"/>
    <w:link w:val="Heading5"/>
    <w:uiPriority w:val="9"/>
    <w:semiHidden/>
    <w:rsid w:val="007A63A7"/>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7A63A7"/>
    <w:rPr>
      <w:rFonts w:asciiTheme="majorHAnsi" w:eastAsiaTheme="majorEastAsia" w:hAnsiTheme="majorHAnsi" w:cstheme="majorBidi"/>
      <w:color w:val="243F60" w:themeColor="accent1" w:themeShade="7F"/>
      <w:sz w:val="24"/>
      <w:szCs w:val="24"/>
    </w:rPr>
  </w:style>
  <w:style w:type="paragraph" w:styleId="EndnoteText">
    <w:name w:val="endnote text"/>
    <w:basedOn w:val="Normal"/>
    <w:link w:val="EndnoteTextChar"/>
    <w:uiPriority w:val="99"/>
    <w:unhideWhenUsed/>
    <w:rsid w:val="00793625"/>
    <w:rPr>
      <w:sz w:val="20"/>
      <w:szCs w:val="20"/>
    </w:rPr>
  </w:style>
  <w:style w:type="character" w:customStyle="1" w:styleId="EndnoteTextChar">
    <w:name w:val="Endnote Text Char"/>
    <w:basedOn w:val="DefaultParagraphFont"/>
    <w:link w:val="EndnoteText"/>
    <w:uiPriority w:val="99"/>
    <w:rsid w:val="00793625"/>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793625"/>
    <w:rPr>
      <w:vertAlign w:val="superscript"/>
    </w:rPr>
  </w:style>
  <w:style w:type="character" w:styleId="Hyperlink">
    <w:name w:val="Hyperlink"/>
    <w:basedOn w:val="DefaultParagraphFont"/>
    <w:unhideWhenUsed/>
    <w:rsid w:val="00EB659E"/>
    <w:rPr>
      <w:color w:val="0000FF" w:themeColor="hyperlink"/>
      <w:u w:val="single"/>
    </w:rPr>
  </w:style>
  <w:style w:type="character" w:styleId="Mention">
    <w:name w:val="Mention"/>
    <w:basedOn w:val="DefaultParagraphFont"/>
    <w:uiPriority w:val="99"/>
    <w:semiHidden/>
    <w:unhideWhenUsed/>
    <w:rsid w:val="00EB659E"/>
    <w:rPr>
      <w:color w:val="2B579A"/>
      <w:shd w:val="clear" w:color="auto" w:fill="E6E6E6"/>
    </w:rPr>
  </w:style>
  <w:style w:type="paragraph" w:styleId="Bibliography">
    <w:name w:val="Bibliography"/>
    <w:basedOn w:val="Normal"/>
    <w:next w:val="Normal"/>
    <w:uiPriority w:val="37"/>
    <w:unhideWhenUsed/>
    <w:rsid w:val="0077273F"/>
  </w:style>
  <w:style w:type="paragraph" w:styleId="Caption">
    <w:name w:val="caption"/>
    <w:basedOn w:val="Normal"/>
    <w:next w:val="Normal"/>
    <w:uiPriority w:val="35"/>
    <w:unhideWhenUsed/>
    <w:qFormat/>
    <w:rsid w:val="00A66FB4"/>
    <w:pPr>
      <w:spacing w:after="200"/>
      <w:jc w:val="center"/>
    </w:pPr>
    <w:rPr>
      <w:b/>
      <w:iCs/>
      <w:sz w:val="22"/>
      <w:szCs w:val="18"/>
    </w:rPr>
  </w:style>
  <w:style w:type="paragraph" w:customStyle="1" w:styleId="Tablealignleft">
    <w:name w:val="Table align left"/>
    <w:basedOn w:val="F2Bodydouble"/>
    <w:qFormat/>
    <w:rsid w:val="00FE3594"/>
    <w:pPr>
      <w:spacing w:before="60" w:after="60" w:line="220" w:lineRule="atLeast"/>
      <w:ind w:firstLine="0"/>
      <w:jc w:val="left"/>
    </w:pPr>
  </w:style>
  <w:style w:type="paragraph" w:customStyle="1" w:styleId="LaTeXF2Bodydouble">
    <w:name w:val="LaTeX F2 Body (double)"/>
    <w:basedOn w:val="Normal"/>
    <w:link w:val="LaTeXF2BodydoubleChar"/>
    <w:rsid w:val="008C35CC"/>
    <w:pPr>
      <w:spacing w:after="120" w:line="240" w:lineRule="atLeast"/>
      <w:ind w:firstLine="432"/>
      <w:jc w:val="both"/>
    </w:pPr>
    <w:rPr>
      <w:rFonts w:ascii="LM Roman 12" w:hAnsi="LM Roman 12" w:cstheme="minorBidi"/>
      <w:sz w:val="22"/>
    </w:rPr>
  </w:style>
  <w:style w:type="character" w:customStyle="1" w:styleId="LaTeXF2BodydoubleChar">
    <w:name w:val="LaTeX F2 Body (double) Char"/>
    <w:basedOn w:val="DefaultParagraphFont"/>
    <w:link w:val="LaTeXF2Bodydouble"/>
    <w:rsid w:val="008C35CC"/>
    <w:rPr>
      <w:rFonts w:ascii="LM Roman 12" w:hAnsi="LM Roman 12"/>
      <w:szCs w:val="24"/>
    </w:rPr>
  </w:style>
  <w:style w:type="paragraph" w:customStyle="1" w:styleId="LaTeXF3BodySingle">
    <w:name w:val="LaTeX F3 Body (Single)"/>
    <w:basedOn w:val="Normal"/>
    <w:rsid w:val="008C35CC"/>
    <w:pPr>
      <w:jc w:val="both"/>
    </w:pPr>
    <w:rPr>
      <w:rFonts w:ascii="LM Roman 12" w:hAnsi="LM Roman 12"/>
      <w:szCs w:val="20"/>
    </w:rPr>
  </w:style>
  <w:style w:type="table" w:styleId="TableGrid">
    <w:name w:val="Table Grid"/>
    <w:basedOn w:val="TableNormal"/>
    <w:uiPriority w:val="59"/>
    <w:rsid w:val="00A15327"/>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BodyDouble0">
    <w:name w:val="F2 Body (Double)"/>
    <w:basedOn w:val="Normal"/>
    <w:link w:val="F2BodyDoubleChar0"/>
    <w:rsid w:val="00C57906"/>
    <w:pPr>
      <w:spacing w:after="120"/>
      <w:ind w:firstLine="288"/>
      <w:jc w:val="both"/>
    </w:pPr>
    <w:rPr>
      <w:szCs w:val="20"/>
    </w:rPr>
  </w:style>
  <w:style w:type="paragraph" w:customStyle="1" w:styleId="F3BodySingle0">
    <w:name w:val="F3 Body (Single)"/>
    <w:basedOn w:val="Normal"/>
    <w:rsid w:val="00C57906"/>
    <w:pPr>
      <w:jc w:val="both"/>
    </w:pPr>
    <w:rPr>
      <w:szCs w:val="20"/>
    </w:rPr>
  </w:style>
  <w:style w:type="character" w:customStyle="1" w:styleId="F2BodyDoubleChar0">
    <w:name w:val="F2 Body (Double) Char"/>
    <w:link w:val="F2BodyDouble0"/>
    <w:rsid w:val="00C57906"/>
    <w:rPr>
      <w:rFonts w:ascii="Times New Roman" w:hAnsi="Times New Roman" w:cs="Times New Roman"/>
      <w:sz w:val="24"/>
      <w:szCs w:val="20"/>
    </w:rPr>
  </w:style>
  <w:style w:type="character" w:styleId="FollowedHyperlink">
    <w:name w:val="FollowedHyperlink"/>
    <w:basedOn w:val="DefaultParagraphFont"/>
    <w:uiPriority w:val="99"/>
    <w:semiHidden/>
    <w:unhideWhenUsed/>
    <w:rsid w:val="0047689C"/>
    <w:rPr>
      <w:color w:val="800080" w:themeColor="followedHyperlink"/>
      <w:u w:val="single"/>
    </w:rPr>
  </w:style>
  <w:style w:type="character" w:styleId="UnresolvedMention">
    <w:name w:val="Unresolved Mention"/>
    <w:basedOn w:val="DefaultParagraphFont"/>
    <w:uiPriority w:val="99"/>
    <w:semiHidden/>
    <w:unhideWhenUsed/>
    <w:rsid w:val="002268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4293">
      <w:bodyDiv w:val="1"/>
      <w:marLeft w:val="0"/>
      <w:marRight w:val="0"/>
      <w:marTop w:val="0"/>
      <w:marBottom w:val="0"/>
      <w:divBdr>
        <w:top w:val="none" w:sz="0" w:space="0" w:color="auto"/>
        <w:left w:val="none" w:sz="0" w:space="0" w:color="auto"/>
        <w:bottom w:val="none" w:sz="0" w:space="0" w:color="auto"/>
        <w:right w:val="none" w:sz="0" w:space="0" w:color="auto"/>
      </w:divBdr>
    </w:div>
    <w:div w:id="28384361">
      <w:bodyDiv w:val="1"/>
      <w:marLeft w:val="0"/>
      <w:marRight w:val="0"/>
      <w:marTop w:val="0"/>
      <w:marBottom w:val="0"/>
      <w:divBdr>
        <w:top w:val="none" w:sz="0" w:space="0" w:color="auto"/>
        <w:left w:val="none" w:sz="0" w:space="0" w:color="auto"/>
        <w:bottom w:val="none" w:sz="0" w:space="0" w:color="auto"/>
        <w:right w:val="none" w:sz="0" w:space="0" w:color="auto"/>
      </w:divBdr>
    </w:div>
    <w:div w:id="40833526">
      <w:bodyDiv w:val="1"/>
      <w:marLeft w:val="0"/>
      <w:marRight w:val="0"/>
      <w:marTop w:val="0"/>
      <w:marBottom w:val="0"/>
      <w:divBdr>
        <w:top w:val="none" w:sz="0" w:space="0" w:color="auto"/>
        <w:left w:val="none" w:sz="0" w:space="0" w:color="auto"/>
        <w:bottom w:val="none" w:sz="0" w:space="0" w:color="auto"/>
        <w:right w:val="none" w:sz="0" w:space="0" w:color="auto"/>
      </w:divBdr>
    </w:div>
    <w:div w:id="44526079">
      <w:bodyDiv w:val="1"/>
      <w:marLeft w:val="0"/>
      <w:marRight w:val="0"/>
      <w:marTop w:val="0"/>
      <w:marBottom w:val="0"/>
      <w:divBdr>
        <w:top w:val="none" w:sz="0" w:space="0" w:color="auto"/>
        <w:left w:val="none" w:sz="0" w:space="0" w:color="auto"/>
        <w:bottom w:val="none" w:sz="0" w:space="0" w:color="auto"/>
        <w:right w:val="none" w:sz="0" w:space="0" w:color="auto"/>
      </w:divBdr>
    </w:div>
    <w:div w:id="93596446">
      <w:bodyDiv w:val="1"/>
      <w:marLeft w:val="0"/>
      <w:marRight w:val="0"/>
      <w:marTop w:val="0"/>
      <w:marBottom w:val="0"/>
      <w:divBdr>
        <w:top w:val="none" w:sz="0" w:space="0" w:color="auto"/>
        <w:left w:val="none" w:sz="0" w:space="0" w:color="auto"/>
        <w:bottom w:val="none" w:sz="0" w:space="0" w:color="auto"/>
        <w:right w:val="none" w:sz="0" w:space="0" w:color="auto"/>
      </w:divBdr>
    </w:div>
    <w:div w:id="137963948">
      <w:bodyDiv w:val="1"/>
      <w:marLeft w:val="0"/>
      <w:marRight w:val="0"/>
      <w:marTop w:val="0"/>
      <w:marBottom w:val="0"/>
      <w:divBdr>
        <w:top w:val="none" w:sz="0" w:space="0" w:color="auto"/>
        <w:left w:val="none" w:sz="0" w:space="0" w:color="auto"/>
        <w:bottom w:val="none" w:sz="0" w:space="0" w:color="auto"/>
        <w:right w:val="none" w:sz="0" w:space="0" w:color="auto"/>
      </w:divBdr>
    </w:div>
    <w:div w:id="217977899">
      <w:bodyDiv w:val="1"/>
      <w:marLeft w:val="0"/>
      <w:marRight w:val="0"/>
      <w:marTop w:val="0"/>
      <w:marBottom w:val="0"/>
      <w:divBdr>
        <w:top w:val="none" w:sz="0" w:space="0" w:color="auto"/>
        <w:left w:val="none" w:sz="0" w:space="0" w:color="auto"/>
        <w:bottom w:val="none" w:sz="0" w:space="0" w:color="auto"/>
        <w:right w:val="none" w:sz="0" w:space="0" w:color="auto"/>
      </w:divBdr>
    </w:div>
    <w:div w:id="225798326">
      <w:bodyDiv w:val="1"/>
      <w:marLeft w:val="0"/>
      <w:marRight w:val="0"/>
      <w:marTop w:val="0"/>
      <w:marBottom w:val="0"/>
      <w:divBdr>
        <w:top w:val="none" w:sz="0" w:space="0" w:color="auto"/>
        <w:left w:val="none" w:sz="0" w:space="0" w:color="auto"/>
        <w:bottom w:val="none" w:sz="0" w:space="0" w:color="auto"/>
        <w:right w:val="none" w:sz="0" w:space="0" w:color="auto"/>
      </w:divBdr>
    </w:div>
    <w:div w:id="372001716">
      <w:bodyDiv w:val="1"/>
      <w:marLeft w:val="0"/>
      <w:marRight w:val="0"/>
      <w:marTop w:val="0"/>
      <w:marBottom w:val="0"/>
      <w:divBdr>
        <w:top w:val="none" w:sz="0" w:space="0" w:color="auto"/>
        <w:left w:val="none" w:sz="0" w:space="0" w:color="auto"/>
        <w:bottom w:val="none" w:sz="0" w:space="0" w:color="auto"/>
        <w:right w:val="none" w:sz="0" w:space="0" w:color="auto"/>
      </w:divBdr>
    </w:div>
    <w:div w:id="378670741">
      <w:bodyDiv w:val="1"/>
      <w:marLeft w:val="0"/>
      <w:marRight w:val="0"/>
      <w:marTop w:val="0"/>
      <w:marBottom w:val="0"/>
      <w:divBdr>
        <w:top w:val="none" w:sz="0" w:space="0" w:color="auto"/>
        <w:left w:val="none" w:sz="0" w:space="0" w:color="auto"/>
        <w:bottom w:val="none" w:sz="0" w:space="0" w:color="auto"/>
        <w:right w:val="none" w:sz="0" w:space="0" w:color="auto"/>
      </w:divBdr>
    </w:div>
    <w:div w:id="389967270">
      <w:bodyDiv w:val="1"/>
      <w:marLeft w:val="0"/>
      <w:marRight w:val="0"/>
      <w:marTop w:val="0"/>
      <w:marBottom w:val="0"/>
      <w:divBdr>
        <w:top w:val="none" w:sz="0" w:space="0" w:color="auto"/>
        <w:left w:val="none" w:sz="0" w:space="0" w:color="auto"/>
        <w:bottom w:val="none" w:sz="0" w:space="0" w:color="auto"/>
        <w:right w:val="none" w:sz="0" w:space="0" w:color="auto"/>
      </w:divBdr>
    </w:div>
    <w:div w:id="496115007">
      <w:bodyDiv w:val="1"/>
      <w:marLeft w:val="0"/>
      <w:marRight w:val="0"/>
      <w:marTop w:val="0"/>
      <w:marBottom w:val="0"/>
      <w:divBdr>
        <w:top w:val="none" w:sz="0" w:space="0" w:color="auto"/>
        <w:left w:val="none" w:sz="0" w:space="0" w:color="auto"/>
        <w:bottom w:val="none" w:sz="0" w:space="0" w:color="auto"/>
        <w:right w:val="none" w:sz="0" w:space="0" w:color="auto"/>
      </w:divBdr>
    </w:div>
    <w:div w:id="532769157">
      <w:bodyDiv w:val="1"/>
      <w:marLeft w:val="0"/>
      <w:marRight w:val="0"/>
      <w:marTop w:val="0"/>
      <w:marBottom w:val="0"/>
      <w:divBdr>
        <w:top w:val="none" w:sz="0" w:space="0" w:color="auto"/>
        <w:left w:val="none" w:sz="0" w:space="0" w:color="auto"/>
        <w:bottom w:val="none" w:sz="0" w:space="0" w:color="auto"/>
        <w:right w:val="none" w:sz="0" w:space="0" w:color="auto"/>
      </w:divBdr>
    </w:div>
    <w:div w:id="555166005">
      <w:bodyDiv w:val="1"/>
      <w:marLeft w:val="0"/>
      <w:marRight w:val="0"/>
      <w:marTop w:val="0"/>
      <w:marBottom w:val="0"/>
      <w:divBdr>
        <w:top w:val="none" w:sz="0" w:space="0" w:color="auto"/>
        <w:left w:val="none" w:sz="0" w:space="0" w:color="auto"/>
        <w:bottom w:val="none" w:sz="0" w:space="0" w:color="auto"/>
        <w:right w:val="none" w:sz="0" w:space="0" w:color="auto"/>
      </w:divBdr>
    </w:div>
    <w:div w:id="558782567">
      <w:bodyDiv w:val="1"/>
      <w:marLeft w:val="0"/>
      <w:marRight w:val="0"/>
      <w:marTop w:val="0"/>
      <w:marBottom w:val="0"/>
      <w:divBdr>
        <w:top w:val="none" w:sz="0" w:space="0" w:color="auto"/>
        <w:left w:val="none" w:sz="0" w:space="0" w:color="auto"/>
        <w:bottom w:val="none" w:sz="0" w:space="0" w:color="auto"/>
        <w:right w:val="none" w:sz="0" w:space="0" w:color="auto"/>
      </w:divBdr>
    </w:div>
    <w:div w:id="567377248">
      <w:bodyDiv w:val="1"/>
      <w:marLeft w:val="0"/>
      <w:marRight w:val="0"/>
      <w:marTop w:val="0"/>
      <w:marBottom w:val="0"/>
      <w:divBdr>
        <w:top w:val="none" w:sz="0" w:space="0" w:color="auto"/>
        <w:left w:val="none" w:sz="0" w:space="0" w:color="auto"/>
        <w:bottom w:val="none" w:sz="0" w:space="0" w:color="auto"/>
        <w:right w:val="none" w:sz="0" w:space="0" w:color="auto"/>
      </w:divBdr>
    </w:div>
    <w:div w:id="573005702">
      <w:bodyDiv w:val="1"/>
      <w:marLeft w:val="0"/>
      <w:marRight w:val="0"/>
      <w:marTop w:val="0"/>
      <w:marBottom w:val="0"/>
      <w:divBdr>
        <w:top w:val="none" w:sz="0" w:space="0" w:color="auto"/>
        <w:left w:val="none" w:sz="0" w:space="0" w:color="auto"/>
        <w:bottom w:val="none" w:sz="0" w:space="0" w:color="auto"/>
        <w:right w:val="none" w:sz="0" w:space="0" w:color="auto"/>
      </w:divBdr>
    </w:div>
    <w:div w:id="679965542">
      <w:bodyDiv w:val="1"/>
      <w:marLeft w:val="0"/>
      <w:marRight w:val="0"/>
      <w:marTop w:val="0"/>
      <w:marBottom w:val="0"/>
      <w:divBdr>
        <w:top w:val="none" w:sz="0" w:space="0" w:color="auto"/>
        <w:left w:val="none" w:sz="0" w:space="0" w:color="auto"/>
        <w:bottom w:val="none" w:sz="0" w:space="0" w:color="auto"/>
        <w:right w:val="none" w:sz="0" w:space="0" w:color="auto"/>
      </w:divBdr>
    </w:div>
    <w:div w:id="713849916">
      <w:bodyDiv w:val="1"/>
      <w:marLeft w:val="0"/>
      <w:marRight w:val="0"/>
      <w:marTop w:val="0"/>
      <w:marBottom w:val="0"/>
      <w:divBdr>
        <w:top w:val="none" w:sz="0" w:space="0" w:color="auto"/>
        <w:left w:val="none" w:sz="0" w:space="0" w:color="auto"/>
        <w:bottom w:val="none" w:sz="0" w:space="0" w:color="auto"/>
        <w:right w:val="none" w:sz="0" w:space="0" w:color="auto"/>
      </w:divBdr>
    </w:div>
    <w:div w:id="760493630">
      <w:bodyDiv w:val="1"/>
      <w:marLeft w:val="0"/>
      <w:marRight w:val="0"/>
      <w:marTop w:val="0"/>
      <w:marBottom w:val="0"/>
      <w:divBdr>
        <w:top w:val="none" w:sz="0" w:space="0" w:color="auto"/>
        <w:left w:val="none" w:sz="0" w:space="0" w:color="auto"/>
        <w:bottom w:val="none" w:sz="0" w:space="0" w:color="auto"/>
        <w:right w:val="none" w:sz="0" w:space="0" w:color="auto"/>
      </w:divBdr>
    </w:div>
    <w:div w:id="811485025">
      <w:bodyDiv w:val="1"/>
      <w:marLeft w:val="0"/>
      <w:marRight w:val="0"/>
      <w:marTop w:val="0"/>
      <w:marBottom w:val="0"/>
      <w:divBdr>
        <w:top w:val="none" w:sz="0" w:space="0" w:color="auto"/>
        <w:left w:val="none" w:sz="0" w:space="0" w:color="auto"/>
        <w:bottom w:val="none" w:sz="0" w:space="0" w:color="auto"/>
        <w:right w:val="none" w:sz="0" w:space="0" w:color="auto"/>
      </w:divBdr>
    </w:div>
    <w:div w:id="841311935">
      <w:bodyDiv w:val="1"/>
      <w:marLeft w:val="0"/>
      <w:marRight w:val="0"/>
      <w:marTop w:val="0"/>
      <w:marBottom w:val="0"/>
      <w:divBdr>
        <w:top w:val="none" w:sz="0" w:space="0" w:color="auto"/>
        <w:left w:val="none" w:sz="0" w:space="0" w:color="auto"/>
        <w:bottom w:val="none" w:sz="0" w:space="0" w:color="auto"/>
        <w:right w:val="none" w:sz="0" w:space="0" w:color="auto"/>
      </w:divBdr>
    </w:div>
    <w:div w:id="886071332">
      <w:bodyDiv w:val="1"/>
      <w:marLeft w:val="0"/>
      <w:marRight w:val="0"/>
      <w:marTop w:val="0"/>
      <w:marBottom w:val="0"/>
      <w:divBdr>
        <w:top w:val="none" w:sz="0" w:space="0" w:color="auto"/>
        <w:left w:val="none" w:sz="0" w:space="0" w:color="auto"/>
        <w:bottom w:val="none" w:sz="0" w:space="0" w:color="auto"/>
        <w:right w:val="none" w:sz="0" w:space="0" w:color="auto"/>
      </w:divBdr>
    </w:div>
    <w:div w:id="896432248">
      <w:bodyDiv w:val="1"/>
      <w:marLeft w:val="0"/>
      <w:marRight w:val="0"/>
      <w:marTop w:val="0"/>
      <w:marBottom w:val="0"/>
      <w:divBdr>
        <w:top w:val="none" w:sz="0" w:space="0" w:color="auto"/>
        <w:left w:val="none" w:sz="0" w:space="0" w:color="auto"/>
        <w:bottom w:val="none" w:sz="0" w:space="0" w:color="auto"/>
        <w:right w:val="none" w:sz="0" w:space="0" w:color="auto"/>
      </w:divBdr>
    </w:div>
    <w:div w:id="897983569">
      <w:bodyDiv w:val="1"/>
      <w:marLeft w:val="0"/>
      <w:marRight w:val="0"/>
      <w:marTop w:val="0"/>
      <w:marBottom w:val="0"/>
      <w:divBdr>
        <w:top w:val="none" w:sz="0" w:space="0" w:color="auto"/>
        <w:left w:val="none" w:sz="0" w:space="0" w:color="auto"/>
        <w:bottom w:val="none" w:sz="0" w:space="0" w:color="auto"/>
        <w:right w:val="none" w:sz="0" w:space="0" w:color="auto"/>
      </w:divBdr>
    </w:div>
    <w:div w:id="922028213">
      <w:bodyDiv w:val="1"/>
      <w:marLeft w:val="0"/>
      <w:marRight w:val="0"/>
      <w:marTop w:val="0"/>
      <w:marBottom w:val="0"/>
      <w:divBdr>
        <w:top w:val="none" w:sz="0" w:space="0" w:color="auto"/>
        <w:left w:val="none" w:sz="0" w:space="0" w:color="auto"/>
        <w:bottom w:val="none" w:sz="0" w:space="0" w:color="auto"/>
        <w:right w:val="none" w:sz="0" w:space="0" w:color="auto"/>
      </w:divBdr>
    </w:div>
    <w:div w:id="944118134">
      <w:bodyDiv w:val="1"/>
      <w:marLeft w:val="0"/>
      <w:marRight w:val="0"/>
      <w:marTop w:val="0"/>
      <w:marBottom w:val="0"/>
      <w:divBdr>
        <w:top w:val="none" w:sz="0" w:space="0" w:color="auto"/>
        <w:left w:val="none" w:sz="0" w:space="0" w:color="auto"/>
        <w:bottom w:val="none" w:sz="0" w:space="0" w:color="auto"/>
        <w:right w:val="none" w:sz="0" w:space="0" w:color="auto"/>
      </w:divBdr>
    </w:div>
    <w:div w:id="1031415686">
      <w:bodyDiv w:val="1"/>
      <w:marLeft w:val="0"/>
      <w:marRight w:val="0"/>
      <w:marTop w:val="0"/>
      <w:marBottom w:val="0"/>
      <w:divBdr>
        <w:top w:val="none" w:sz="0" w:space="0" w:color="auto"/>
        <w:left w:val="none" w:sz="0" w:space="0" w:color="auto"/>
        <w:bottom w:val="none" w:sz="0" w:space="0" w:color="auto"/>
        <w:right w:val="none" w:sz="0" w:space="0" w:color="auto"/>
      </w:divBdr>
    </w:div>
    <w:div w:id="1036467198">
      <w:bodyDiv w:val="1"/>
      <w:marLeft w:val="0"/>
      <w:marRight w:val="0"/>
      <w:marTop w:val="0"/>
      <w:marBottom w:val="0"/>
      <w:divBdr>
        <w:top w:val="none" w:sz="0" w:space="0" w:color="auto"/>
        <w:left w:val="none" w:sz="0" w:space="0" w:color="auto"/>
        <w:bottom w:val="none" w:sz="0" w:space="0" w:color="auto"/>
        <w:right w:val="none" w:sz="0" w:space="0" w:color="auto"/>
      </w:divBdr>
    </w:div>
    <w:div w:id="1075587070">
      <w:bodyDiv w:val="1"/>
      <w:marLeft w:val="0"/>
      <w:marRight w:val="0"/>
      <w:marTop w:val="0"/>
      <w:marBottom w:val="0"/>
      <w:divBdr>
        <w:top w:val="none" w:sz="0" w:space="0" w:color="auto"/>
        <w:left w:val="none" w:sz="0" w:space="0" w:color="auto"/>
        <w:bottom w:val="none" w:sz="0" w:space="0" w:color="auto"/>
        <w:right w:val="none" w:sz="0" w:space="0" w:color="auto"/>
      </w:divBdr>
    </w:div>
    <w:div w:id="1085682999">
      <w:bodyDiv w:val="1"/>
      <w:marLeft w:val="0"/>
      <w:marRight w:val="0"/>
      <w:marTop w:val="0"/>
      <w:marBottom w:val="0"/>
      <w:divBdr>
        <w:top w:val="none" w:sz="0" w:space="0" w:color="auto"/>
        <w:left w:val="none" w:sz="0" w:space="0" w:color="auto"/>
        <w:bottom w:val="none" w:sz="0" w:space="0" w:color="auto"/>
        <w:right w:val="none" w:sz="0" w:space="0" w:color="auto"/>
      </w:divBdr>
    </w:div>
    <w:div w:id="1119447456">
      <w:bodyDiv w:val="1"/>
      <w:marLeft w:val="0"/>
      <w:marRight w:val="0"/>
      <w:marTop w:val="0"/>
      <w:marBottom w:val="0"/>
      <w:divBdr>
        <w:top w:val="none" w:sz="0" w:space="0" w:color="auto"/>
        <w:left w:val="none" w:sz="0" w:space="0" w:color="auto"/>
        <w:bottom w:val="none" w:sz="0" w:space="0" w:color="auto"/>
        <w:right w:val="none" w:sz="0" w:space="0" w:color="auto"/>
      </w:divBdr>
    </w:div>
    <w:div w:id="1130585316">
      <w:bodyDiv w:val="1"/>
      <w:marLeft w:val="0"/>
      <w:marRight w:val="0"/>
      <w:marTop w:val="0"/>
      <w:marBottom w:val="0"/>
      <w:divBdr>
        <w:top w:val="none" w:sz="0" w:space="0" w:color="auto"/>
        <w:left w:val="none" w:sz="0" w:space="0" w:color="auto"/>
        <w:bottom w:val="none" w:sz="0" w:space="0" w:color="auto"/>
        <w:right w:val="none" w:sz="0" w:space="0" w:color="auto"/>
      </w:divBdr>
    </w:div>
    <w:div w:id="1154686788">
      <w:bodyDiv w:val="1"/>
      <w:marLeft w:val="0"/>
      <w:marRight w:val="0"/>
      <w:marTop w:val="0"/>
      <w:marBottom w:val="0"/>
      <w:divBdr>
        <w:top w:val="none" w:sz="0" w:space="0" w:color="auto"/>
        <w:left w:val="none" w:sz="0" w:space="0" w:color="auto"/>
        <w:bottom w:val="none" w:sz="0" w:space="0" w:color="auto"/>
        <w:right w:val="none" w:sz="0" w:space="0" w:color="auto"/>
      </w:divBdr>
    </w:div>
    <w:div w:id="1172335090">
      <w:bodyDiv w:val="1"/>
      <w:marLeft w:val="0"/>
      <w:marRight w:val="0"/>
      <w:marTop w:val="0"/>
      <w:marBottom w:val="0"/>
      <w:divBdr>
        <w:top w:val="none" w:sz="0" w:space="0" w:color="auto"/>
        <w:left w:val="none" w:sz="0" w:space="0" w:color="auto"/>
        <w:bottom w:val="none" w:sz="0" w:space="0" w:color="auto"/>
        <w:right w:val="none" w:sz="0" w:space="0" w:color="auto"/>
      </w:divBdr>
    </w:div>
    <w:div w:id="1188104780">
      <w:bodyDiv w:val="1"/>
      <w:marLeft w:val="0"/>
      <w:marRight w:val="0"/>
      <w:marTop w:val="0"/>
      <w:marBottom w:val="0"/>
      <w:divBdr>
        <w:top w:val="none" w:sz="0" w:space="0" w:color="auto"/>
        <w:left w:val="none" w:sz="0" w:space="0" w:color="auto"/>
        <w:bottom w:val="none" w:sz="0" w:space="0" w:color="auto"/>
        <w:right w:val="none" w:sz="0" w:space="0" w:color="auto"/>
      </w:divBdr>
    </w:div>
    <w:div w:id="1195339825">
      <w:bodyDiv w:val="1"/>
      <w:marLeft w:val="0"/>
      <w:marRight w:val="0"/>
      <w:marTop w:val="0"/>
      <w:marBottom w:val="0"/>
      <w:divBdr>
        <w:top w:val="none" w:sz="0" w:space="0" w:color="auto"/>
        <w:left w:val="none" w:sz="0" w:space="0" w:color="auto"/>
        <w:bottom w:val="none" w:sz="0" w:space="0" w:color="auto"/>
        <w:right w:val="none" w:sz="0" w:space="0" w:color="auto"/>
      </w:divBdr>
    </w:div>
    <w:div w:id="1206409358">
      <w:bodyDiv w:val="1"/>
      <w:marLeft w:val="0"/>
      <w:marRight w:val="0"/>
      <w:marTop w:val="0"/>
      <w:marBottom w:val="0"/>
      <w:divBdr>
        <w:top w:val="none" w:sz="0" w:space="0" w:color="auto"/>
        <w:left w:val="none" w:sz="0" w:space="0" w:color="auto"/>
        <w:bottom w:val="none" w:sz="0" w:space="0" w:color="auto"/>
        <w:right w:val="none" w:sz="0" w:space="0" w:color="auto"/>
      </w:divBdr>
    </w:div>
    <w:div w:id="1212110981">
      <w:bodyDiv w:val="1"/>
      <w:marLeft w:val="0"/>
      <w:marRight w:val="0"/>
      <w:marTop w:val="0"/>
      <w:marBottom w:val="0"/>
      <w:divBdr>
        <w:top w:val="none" w:sz="0" w:space="0" w:color="auto"/>
        <w:left w:val="none" w:sz="0" w:space="0" w:color="auto"/>
        <w:bottom w:val="none" w:sz="0" w:space="0" w:color="auto"/>
        <w:right w:val="none" w:sz="0" w:space="0" w:color="auto"/>
      </w:divBdr>
    </w:div>
    <w:div w:id="1242987566">
      <w:bodyDiv w:val="1"/>
      <w:marLeft w:val="0"/>
      <w:marRight w:val="0"/>
      <w:marTop w:val="0"/>
      <w:marBottom w:val="0"/>
      <w:divBdr>
        <w:top w:val="none" w:sz="0" w:space="0" w:color="auto"/>
        <w:left w:val="none" w:sz="0" w:space="0" w:color="auto"/>
        <w:bottom w:val="none" w:sz="0" w:space="0" w:color="auto"/>
        <w:right w:val="none" w:sz="0" w:space="0" w:color="auto"/>
      </w:divBdr>
    </w:div>
    <w:div w:id="1271007520">
      <w:bodyDiv w:val="1"/>
      <w:marLeft w:val="0"/>
      <w:marRight w:val="0"/>
      <w:marTop w:val="0"/>
      <w:marBottom w:val="0"/>
      <w:divBdr>
        <w:top w:val="none" w:sz="0" w:space="0" w:color="auto"/>
        <w:left w:val="none" w:sz="0" w:space="0" w:color="auto"/>
        <w:bottom w:val="none" w:sz="0" w:space="0" w:color="auto"/>
        <w:right w:val="none" w:sz="0" w:space="0" w:color="auto"/>
      </w:divBdr>
    </w:div>
    <w:div w:id="1275333977">
      <w:bodyDiv w:val="1"/>
      <w:marLeft w:val="0"/>
      <w:marRight w:val="0"/>
      <w:marTop w:val="0"/>
      <w:marBottom w:val="0"/>
      <w:divBdr>
        <w:top w:val="none" w:sz="0" w:space="0" w:color="auto"/>
        <w:left w:val="none" w:sz="0" w:space="0" w:color="auto"/>
        <w:bottom w:val="none" w:sz="0" w:space="0" w:color="auto"/>
        <w:right w:val="none" w:sz="0" w:space="0" w:color="auto"/>
      </w:divBdr>
    </w:div>
    <w:div w:id="1303927921">
      <w:bodyDiv w:val="1"/>
      <w:marLeft w:val="0"/>
      <w:marRight w:val="0"/>
      <w:marTop w:val="0"/>
      <w:marBottom w:val="0"/>
      <w:divBdr>
        <w:top w:val="none" w:sz="0" w:space="0" w:color="auto"/>
        <w:left w:val="none" w:sz="0" w:space="0" w:color="auto"/>
        <w:bottom w:val="none" w:sz="0" w:space="0" w:color="auto"/>
        <w:right w:val="none" w:sz="0" w:space="0" w:color="auto"/>
      </w:divBdr>
    </w:div>
    <w:div w:id="1313369047">
      <w:bodyDiv w:val="1"/>
      <w:marLeft w:val="0"/>
      <w:marRight w:val="0"/>
      <w:marTop w:val="0"/>
      <w:marBottom w:val="0"/>
      <w:divBdr>
        <w:top w:val="none" w:sz="0" w:space="0" w:color="auto"/>
        <w:left w:val="none" w:sz="0" w:space="0" w:color="auto"/>
        <w:bottom w:val="none" w:sz="0" w:space="0" w:color="auto"/>
        <w:right w:val="none" w:sz="0" w:space="0" w:color="auto"/>
      </w:divBdr>
    </w:div>
    <w:div w:id="1321303286">
      <w:bodyDiv w:val="1"/>
      <w:marLeft w:val="0"/>
      <w:marRight w:val="0"/>
      <w:marTop w:val="0"/>
      <w:marBottom w:val="0"/>
      <w:divBdr>
        <w:top w:val="none" w:sz="0" w:space="0" w:color="auto"/>
        <w:left w:val="none" w:sz="0" w:space="0" w:color="auto"/>
        <w:bottom w:val="none" w:sz="0" w:space="0" w:color="auto"/>
        <w:right w:val="none" w:sz="0" w:space="0" w:color="auto"/>
      </w:divBdr>
    </w:div>
    <w:div w:id="1328703522">
      <w:bodyDiv w:val="1"/>
      <w:marLeft w:val="0"/>
      <w:marRight w:val="0"/>
      <w:marTop w:val="0"/>
      <w:marBottom w:val="0"/>
      <w:divBdr>
        <w:top w:val="none" w:sz="0" w:space="0" w:color="auto"/>
        <w:left w:val="none" w:sz="0" w:space="0" w:color="auto"/>
        <w:bottom w:val="none" w:sz="0" w:space="0" w:color="auto"/>
        <w:right w:val="none" w:sz="0" w:space="0" w:color="auto"/>
      </w:divBdr>
    </w:div>
    <w:div w:id="1334454580">
      <w:bodyDiv w:val="1"/>
      <w:marLeft w:val="0"/>
      <w:marRight w:val="0"/>
      <w:marTop w:val="0"/>
      <w:marBottom w:val="0"/>
      <w:divBdr>
        <w:top w:val="none" w:sz="0" w:space="0" w:color="auto"/>
        <w:left w:val="none" w:sz="0" w:space="0" w:color="auto"/>
        <w:bottom w:val="none" w:sz="0" w:space="0" w:color="auto"/>
        <w:right w:val="none" w:sz="0" w:space="0" w:color="auto"/>
      </w:divBdr>
    </w:div>
    <w:div w:id="1388918861">
      <w:bodyDiv w:val="1"/>
      <w:marLeft w:val="0"/>
      <w:marRight w:val="0"/>
      <w:marTop w:val="0"/>
      <w:marBottom w:val="0"/>
      <w:divBdr>
        <w:top w:val="none" w:sz="0" w:space="0" w:color="auto"/>
        <w:left w:val="none" w:sz="0" w:space="0" w:color="auto"/>
        <w:bottom w:val="none" w:sz="0" w:space="0" w:color="auto"/>
        <w:right w:val="none" w:sz="0" w:space="0" w:color="auto"/>
      </w:divBdr>
    </w:div>
    <w:div w:id="1402021432">
      <w:bodyDiv w:val="1"/>
      <w:marLeft w:val="0"/>
      <w:marRight w:val="0"/>
      <w:marTop w:val="0"/>
      <w:marBottom w:val="0"/>
      <w:divBdr>
        <w:top w:val="none" w:sz="0" w:space="0" w:color="auto"/>
        <w:left w:val="none" w:sz="0" w:space="0" w:color="auto"/>
        <w:bottom w:val="none" w:sz="0" w:space="0" w:color="auto"/>
        <w:right w:val="none" w:sz="0" w:space="0" w:color="auto"/>
      </w:divBdr>
    </w:div>
    <w:div w:id="1453596187">
      <w:bodyDiv w:val="1"/>
      <w:marLeft w:val="0"/>
      <w:marRight w:val="0"/>
      <w:marTop w:val="0"/>
      <w:marBottom w:val="0"/>
      <w:divBdr>
        <w:top w:val="none" w:sz="0" w:space="0" w:color="auto"/>
        <w:left w:val="none" w:sz="0" w:space="0" w:color="auto"/>
        <w:bottom w:val="none" w:sz="0" w:space="0" w:color="auto"/>
        <w:right w:val="none" w:sz="0" w:space="0" w:color="auto"/>
      </w:divBdr>
    </w:div>
    <w:div w:id="1491822069">
      <w:bodyDiv w:val="1"/>
      <w:marLeft w:val="0"/>
      <w:marRight w:val="0"/>
      <w:marTop w:val="0"/>
      <w:marBottom w:val="0"/>
      <w:divBdr>
        <w:top w:val="none" w:sz="0" w:space="0" w:color="auto"/>
        <w:left w:val="none" w:sz="0" w:space="0" w:color="auto"/>
        <w:bottom w:val="none" w:sz="0" w:space="0" w:color="auto"/>
        <w:right w:val="none" w:sz="0" w:space="0" w:color="auto"/>
      </w:divBdr>
    </w:div>
    <w:div w:id="1495486324">
      <w:bodyDiv w:val="1"/>
      <w:marLeft w:val="0"/>
      <w:marRight w:val="0"/>
      <w:marTop w:val="0"/>
      <w:marBottom w:val="0"/>
      <w:divBdr>
        <w:top w:val="none" w:sz="0" w:space="0" w:color="auto"/>
        <w:left w:val="none" w:sz="0" w:space="0" w:color="auto"/>
        <w:bottom w:val="none" w:sz="0" w:space="0" w:color="auto"/>
        <w:right w:val="none" w:sz="0" w:space="0" w:color="auto"/>
      </w:divBdr>
    </w:div>
    <w:div w:id="1511068124">
      <w:bodyDiv w:val="1"/>
      <w:marLeft w:val="0"/>
      <w:marRight w:val="0"/>
      <w:marTop w:val="0"/>
      <w:marBottom w:val="0"/>
      <w:divBdr>
        <w:top w:val="none" w:sz="0" w:space="0" w:color="auto"/>
        <w:left w:val="none" w:sz="0" w:space="0" w:color="auto"/>
        <w:bottom w:val="none" w:sz="0" w:space="0" w:color="auto"/>
        <w:right w:val="none" w:sz="0" w:space="0" w:color="auto"/>
      </w:divBdr>
    </w:div>
    <w:div w:id="1625691837">
      <w:bodyDiv w:val="1"/>
      <w:marLeft w:val="0"/>
      <w:marRight w:val="0"/>
      <w:marTop w:val="0"/>
      <w:marBottom w:val="0"/>
      <w:divBdr>
        <w:top w:val="none" w:sz="0" w:space="0" w:color="auto"/>
        <w:left w:val="none" w:sz="0" w:space="0" w:color="auto"/>
        <w:bottom w:val="none" w:sz="0" w:space="0" w:color="auto"/>
        <w:right w:val="none" w:sz="0" w:space="0" w:color="auto"/>
      </w:divBdr>
    </w:div>
    <w:div w:id="1638149584">
      <w:bodyDiv w:val="1"/>
      <w:marLeft w:val="0"/>
      <w:marRight w:val="0"/>
      <w:marTop w:val="0"/>
      <w:marBottom w:val="0"/>
      <w:divBdr>
        <w:top w:val="none" w:sz="0" w:space="0" w:color="auto"/>
        <w:left w:val="none" w:sz="0" w:space="0" w:color="auto"/>
        <w:bottom w:val="none" w:sz="0" w:space="0" w:color="auto"/>
        <w:right w:val="none" w:sz="0" w:space="0" w:color="auto"/>
      </w:divBdr>
    </w:div>
    <w:div w:id="1655790232">
      <w:bodyDiv w:val="1"/>
      <w:marLeft w:val="0"/>
      <w:marRight w:val="0"/>
      <w:marTop w:val="0"/>
      <w:marBottom w:val="0"/>
      <w:divBdr>
        <w:top w:val="none" w:sz="0" w:space="0" w:color="auto"/>
        <w:left w:val="none" w:sz="0" w:space="0" w:color="auto"/>
        <w:bottom w:val="none" w:sz="0" w:space="0" w:color="auto"/>
        <w:right w:val="none" w:sz="0" w:space="0" w:color="auto"/>
      </w:divBdr>
    </w:div>
    <w:div w:id="1659263885">
      <w:bodyDiv w:val="1"/>
      <w:marLeft w:val="0"/>
      <w:marRight w:val="0"/>
      <w:marTop w:val="0"/>
      <w:marBottom w:val="0"/>
      <w:divBdr>
        <w:top w:val="none" w:sz="0" w:space="0" w:color="auto"/>
        <w:left w:val="none" w:sz="0" w:space="0" w:color="auto"/>
        <w:bottom w:val="none" w:sz="0" w:space="0" w:color="auto"/>
        <w:right w:val="none" w:sz="0" w:space="0" w:color="auto"/>
      </w:divBdr>
    </w:div>
    <w:div w:id="1739554637">
      <w:bodyDiv w:val="1"/>
      <w:marLeft w:val="0"/>
      <w:marRight w:val="0"/>
      <w:marTop w:val="0"/>
      <w:marBottom w:val="0"/>
      <w:divBdr>
        <w:top w:val="none" w:sz="0" w:space="0" w:color="auto"/>
        <w:left w:val="none" w:sz="0" w:space="0" w:color="auto"/>
        <w:bottom w:val="none" w:sz="0" w:space="0" w:color="auto"/>
        <w:right w:val="none" w:sz="0" w:space="0" w:color="auto"/>
      </w:divBdr>
    </w:div>
    <w:div w:id="1845239186">
      <w:bodyDiv w:val="1"/>
      <w:marLeft w:val="0"/>
      <w:marRight w:val="0"/>
      <w:marTop w:val="0"/>
      <w:marBottom w:val="0"/>
      <w:divBdr>
        <w:top w:val="none" w:sz="0" w:space="0" w:color="auto"/>
        <w:left w:val="none" w:sz="0" w:space="0" w:color="auto"/>
        <w:bottom w:val="none" w:sz="0" w:space="0" w:color="auto"/>
        <w:right w:val="none" w:sz="0" w:space="0" w:color="auto"/>
      </w:divBdr>
    </w:div>
    <w:div w:id="1885676881">
      <w:bodyDiv w:val="1"/>
      <w:marLeft w:val="0"/>
      <w:marRight w:val="0"/>
      <w:marTop w:val="0"/>
      <w:marBottom w:val="0"/>
      <w:divBdr>
        <w:top w:val="none" w:sz="0" w:space="0" w:color="auto"/>
        <w:left w:val="none" w:sz="0" w:space="0" w:color="auto"/>
        <w:bottom w:val="none" w:sz="0" w:space="0" w:color="auto"/>
        <w:right w:val="none" w:sz="0" w:space="0" w:color="auto"/>
      </w:divBdr>
    </w:div>
    <w:div w:id="1935551164">
      <w:bodyDiv w:val="1"/>
      <w:marLeft w:val="0"/>
      <w:marRight w:val="0"/>
      <w:marTop w:val="0"/>
      <w:marBottom w:val="0"/>
      <w:divBdr>
        <w:top w:val="none" w:sz="0" w:space="0" w:color="auto"/>
        <w:left w:val="none" w:sz="0" w:space="0" w:color="auto"/>
        <w:bottom w:val="none" w:sz="0" w:space="0" w:color="auto"/>
        <w:right w:val="none" w:sz="0" w:space="0" w:color="auto"/>
      </w:divBdr>
    </w:div>
    <w:div w:id="1995142372">
      <w:bodyDiv w:val="1"/>
      <w:marLeft w:val="0"/>
      <w:marRight w:val="0"/>
      <w:marTop w:val="0"/>
      <w:marBottom w:val="0"/>
      <w:divBdr>
        <w:top w:val="none" w:sz="0" w:space="0" w:color="auto"/>
        <w:left w:val="none" w:sz="0" w:space="0" w:color="auto"/>
        <w:bottom w:val="none" w:sz="0" w:space="0" w:color="auto"/>
        <w:right w:val="none" w:sz="0" w:space="0" w:color="auto"/>
      </w:divBdr>
    </w:div>
    <w:div w:id="1999916147">
      <w:bodyDiv w:val="1"/>
      <w:marLeft w:val="0"/>
      <w:marRight w:val="0"/>
      <w:marTop w:val="0"/>
      <w:marBottom w:val="0"/>
      <w:divBdr>
        <w:top w:val="none" w:sz="0" w:space="0" w:color="auto"/>
        <w:left w:val="none" w:sz="0" w:space="0" w:color="auto"/>
        <w:bottom w:val="none" w:sz="0" w:space="0" w:color="auto"/>
        <w:right w:val="none" w:sz="0" w:space="0" w:color="auto"/>
      </w:divBdr>
    </w:div>
    <w:div w:id="2019577140">
      <w:bodyDiv w:val="1"/>
      <w:marLeft w:val="0"/>
      <w:marRight w:val="0"/>
      <w:marTop w:val="0"/>
      <w:marBottom w:val="0"/>
      <w:divBdr>
        <w:top w:val="none" w:sz="0" w:space="0" w:color="auto"/>
        <w:left w:val="none" w:sz="0" w:space="0" w:color="auto"/>
        <w:bottom w:val="none" w:sz="0" w:space="0" w:color="auto"/>
        <w:right w:val="none" w:sz="0" w:space="0" w:color="auto"/>
      </w:divBdr>
    </w:div>
    <w:div w:id="2035880636">
      <w:bodyDiv w:val="1"/>
      <w:marLeft w:val="0"/>
      <w:marRight w:val="0"/>
      <w:marTop w:val="0"/>
      <w:marBottom w:val="0"/>
      <w:divBdr>
        <w:top w:val="none" w:sz="0" w:space="0" w:color="auto"/>
        <w:left w:val="none" w:sz="0" w:space="0" w:color="auto"/>
        <w:bottom w:val="none" w:sz="0" w:space="0" w:color="auto"/>
        <w:right w:val="none" w:sz="0" w:space="0" w:color="auto"/>
      </w:divBdr>
    </w:div>
    <w:div w:id="2037147644">
      <w:bodyDiv w:val="1"/>
      <w:marLeft w:val="0"/>
      <w:marRight w:val="0"/>
      <w:marTop w:val="0"/>
      <w:marBottom w:val="0"/>
      <w:divBdr>
        <w:top w:val="none" w:sz="0" w:space="0" w:color="auto"/>
        <w:left w:val="none" w:sz="0" w:space="0" w:color="auto"/>
        <w:bottom w:val="none" w:sz="0" w:space="0" w:color="auto"/>
        <w:right w:val="none" w:sz="0" w:space="0" w:color="auto"/>
      </w:divBdr>
    </w:div>
    <w:div w:id="2075161715">
      <w:bodyDiv w:val="1"/>
      <w:marLeft w:val="0"/>
      <w:marRight w:val="0"/>
      <w:marTop w:val="0"/>
      <w:marBottom w:val="0"/>
      <w:divBdr>
        <w:top w:val="none" w:sz="0" w:space="0" w:color="auto"/>
        <w:left w:val="none" w:sz="0" w:space="0" w:color="auto"/>
        <w:bottom w:val="none" w:sz="0" w:space="0" w:color="auto"/>
        <w:right w:val="none" w:sz="0" w:space="0" w:color="auto"/>
      </w:divBdr>
    </w:div>
    <w:div w:id="2080251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quantumfieldtheory.info/Opers_Fields_States.pdf" TargetMode="External"/><Relationship Id="rId18" Type="http://schemas.openxmlformats.org/officeDocument/2006/relationships/hyperlink" Target="http://www.quantumfieldtheory.info/Spins_Spinors_and_Boosts.pdf" TargetMode="External"/><Relationship Id="rId26" Type="http://schemas.openxmlformats.org/officeDocument/2006/relationships/hyperlink" Target="http://www.quantumfieldtheory.info/H_operator_and_noneigen_states.pdf" TargetMode="External"/><Relationship Id="rId39" Type="http://schemas.openxmlformats.org/officeDocument/2006/relationships/hyperlink" Target="http://www.quantumfieldtheory.info/Generalized_coords_and_metrics_simplified_intro.pdf" TargetMode="External"/><Relationship Id="rId21" Type="http://schemas.openxmlformats.org/officeDocument/2006/relationships/hyperlink" Target="http://www.quantumfieldtheory.info/vacuum_slides.pdf" TargetMode="External"/><Relationship Id="rId34" Type="http://schemas.openxmlformats.org/officeDocument/2006/relationships/hyperlink" Target="http://www.quantumfieldtheory.info/Standard_Model_Chart_by_Boyle.pdf" TargetMode="External"/><Relationship Id="rId42" Type="http://schemas.openxmlformats.org/officeDocument/2006/relationships/hyperlink" Target="http://www.quantumfieldtheory.info/SUSY_pedagogic_notes.pdf" TargetMode="External"/><Relationship Id="rId47" Type="http://schemas.openxmlformats.org/officeDocument/2006/relationships/hyperlink" Target="http://www.quantumfieldtheory.info/cmb_vers_2.pdf" TargetMode="External"/><Relationship Id="rId50" Type="http://schemas.openxmlformats.org/officeDocument/2006/relationships/hyperlink" Target="http://www.quantumfieldtheory.info/disting_vs_indisting_particles.pdf" TargetMode="External"/><Relationship Id="rId55" Type="http://schemas.openxmlformats.org/officeDocument/2006/relationships/hyperlink" Target="http://arxiv.org/abs/1802.0327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quantumfieldtheory.info/Dirac_delta_function.pdf" TargetMode="External"/><Relationship Id="rId29" Type="http://schemas.openxmlformats.org/officeDocument/2006/relationships/hyperlink" Target="http://www.quantumfieldtheory.info/Opers_Fields_States.pdf" TargetMode="External"/><Relationship Id="rId11" Type="http://schemas.openxmlformats.org/officeDocument/2006/relationships/hyperlink" Target="http://www.quantumfieldtheory.info/aids_to_Chap2.pdf" TargetMode="External"/><Relationship Id="rId24" Type="http://schemas.openxmlformats.org/officeDocument/2006/relationships/hyperlink" Target="http://www.quantumfieldtheory.info/manypathsgraphicelectronreflection.xls" TargetMode="External"/><Relationship Id="rId32" Type="http://schemas.openxmlformats.org/officeDocument/2006/relationships/hyperlink" Target="http://www.quantumfieldtheory.info/Trace_relations_proofs.pdf" TargetMode="External"/><Relationship Id="rId37" Type="http://schemas.openxmlformats.org/officeDocument/2006/relationships/hyperlink" Target="http://www.quantumfieldtheory.info/conformal_scale_invar_transfs.pdf" TargetMode="External"/><Relationship Id="rId40" Type="http://schemas.openxmlformats.org/officeDocument/2006/relationships/hyperlink" Target="http://www.quantumfieldtheory.info/Quant_Fields_in_GR_Overview.htm" TargetMode="External"/><Relationship Id="rId45" Type="http://schemas.openxmlformats.org/officeDocument/2006/relationships/hyperlink" Target="http://www.quantumfieldtheory.info/Brief_Summary_of_Cosmology.pdf" TargetMode="External"/><Relationship Id="rId53" Type="http://schemas.openxmlformats.org/officeDocument/2006/relationships/hyperlink" Target="http://www.quantumfieldtheory.info/Potential_solution_to_vacuum_energy_and_gauge_hierarchy.pdf" TargetMode="External"/><Relationship Id="rId58" Type="http://schemas.openxmlformats.org/officeDocument/2006/relationships/header" Target="header1.xml"/><Relationship Id="rId5" Type="http://schemas.openxmlformats.org/officeDocument/2006/relationships/webSettings" Target="webSettings.xml"/><Relationship Id="rId19" Type="http://schemas.openxmlformats.org/officeDocument/2006/relationships/hyperlink" Target="http://www.quantumfieldtheory.info/Symmetries_Summary.pdf" TargetMode="External"/><Relationship Id="rId4" Type="http://schemas.openxmlformats.org/officeDocument/2006/relationships/settings" Target="settings.xml"/><Relationship Id="rId9" Type="http://schemas.openxmlformats.org/officeDocument/2006/relationships/hyperlink" Target="http://www.quantumfieldtheory.info/symbol_glossary.pdf" TargetMode="External"/><Relationship Id="rId14" Type="http://schemas.openxmlformats.org/officeDocument/2006/relationships/hyperlink" Target="http://www.quantumfieldtheory.info/Opers_Fields_States.pdf" TargetMode="External"/><Relationship Id="rId22" Type="http://schemas.openxmlformats.org/officeDocument/2006/relationships/hyperlink" Target="http://www.quantumfieldtheory.info/vacuum_experiments.pdf" TargetMode="External"/><Relationship Id="rId27" Type="http://schemas.openxmlformats.org/officeDocument/2006/relationships/hyperlink" Target="http://www.quantumfieldtheory.info/2_18_t0_2_25.pdf" TargetMode="External"/><Relationship Id="rId30" Type="http://schemas.openxmlformats.org/officeDocument/2006/relationships/hyperlink" Target="http://www.quantumfieldtheory.info/Opers_Fields_States.pdf" TargetMode="External"/><Relationship Id="rId35" Type="http://schemas.openxmlformats.org/officeDocument/2006/relationships/hyperlink" Target="http://www.quantumfieldtheory.info/Chap08_AppdxA_Addendum.pdf" TargetMode="External"/><Relationship Id="rId43" Type="http://schemas.openxmlformats.org/officeDocument/2006/relationships/hyperlink" Target="http://www.quantumfieldtheory.info/string_topics_summaries.pdf" TargetMode="External"/><Relationship Id="rId48" Type="http://schemas.openxmlformats.org/officeDocument/2006/relationships/hyperlink" Target="http://www.quantumfieldtheory.info/dS_and_AdS_spaces.pdf" TargetMode="External"/><Relationship Id="rId56" Type="http://schemas.openxmlformats.org/officeDocument/2006/relationships/hyperlink" Target="http://arxiv.org/abs/1802.03277" TargetMode="External"/><Relationship Id="rId8" Type="http://schemas.openxmlformats.org/officeDocument/2006/relationships/hyperlink" Target="http://www.quantumfieldtheory.info" TargetMode="External"/><Relationship Id="rId51" Type="http://schemas.openxmlformats.org/officeDocument/2006/relationships/hyperlink" Target="http://www.quantumfieldtheory.info/CentralLimitTheorem.pdf" TargetMode="External"/><Relationship Id="rId3" Type="http://schemas.openxmlformats.org/officeDocument/2006/relationships/styles" Target="styles.xml"/><Relationship Id="rId12" Type="http://schemas.openxmlformats.org/officeDocument/2006/relationships/hyperlink" Target="http://www.quantumfieldtheory.info/Box2_2_comments.pdf" TargetMode="External"/><Relationship Id="rId17" Type="http://schemas.openxmlformats.org/officeDocument/2006/relationships/hyperlink" Target="http://www.quantumfieldtheory.info/Chap06_prob_14_soltn.pdf" TargetMode="External"/><Relationship Id="rId25" Type="http://schemas.openxmlformats.org/officeDocument/2006/relationships/hyperlink" Target="http://www.quantumfieldtheory.info/Sect_18-9-2_alternate.pdf" TargetMode="External"/><Relationship Id="rId33" Type="http://schemas.openxmlformats.org/officeDocument/2006/relationships/hyperlink" Target="http://www.quantumfieldtheory.info/Flavor_vs_Mass_Eigstates.pdf" TargetMode="External"/><Relationship Id="rId38" Type="http://schemas.openxmlformats.org/officeDocument/2006/relationships/hyperlink" Target="http://www.quantumfieldtheory.info/freeze_out.pdf" TargetMode="External"/><Relationship Id="rId46" Type="http://schemas.openxmlformats.org/officeDocument/2006/relationships/hyperlink" Target="http://www.quantumfieldtheory.info/Different_horizons_in_cosmology.pdf" TargetMode="External"/><Relationship Id="rId59" Type="http://schemas.openxmlformats.org/officeDocument/2006/relationships/fontTable" Target="fontTable.xml"/><Relationship Id="rId20" Type="http://schemas.openxmlformats.org/officeDocument/2006/relationships/hyperlink" Target="http://www.quantumfieldtheory.info/Cont_sol_creat_destruc_opers_deriv.pdf" TargetMode="External"/><Relationship Id="rId41" Type="http://schemas.openxmlformats.org/officeDocument/2006/relationships/hyperlink" Target="http://www.quantumfieldtheory.info/Vac_Flucts_Correl_Fns.pdf" TargetMode="External"/><Relationship Id="rId54" Type="http://schemas.openxmlformats.org/officeDocument/2006/relationships/hyperlink" Target="http://arxiv.org/abs/astro-ph/030967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quantumfieldtheory.info/eq_3-47_elaboration.pdf" TargetMode="External"/><Relationship Id="rId23" Type="http://schemas.openxmlformats.org/officeDocument/2006/relationships/hyperlink" Target="http://www.quantumfieldtheory.info/Chap17_Prob_7.pdf" TargetMode="External"/><Relationship Id="rId28" Type="http://schemas.openxmlformats.org/officeDocument/2006/relationships/hyperlink" Target="http://www.quantumfieldtheory.info/Derivation_2_18.pdf" TargetMode="External"/><Relationship Id="rId36" Type="http://schemas.openxmlformats.org/officeDocument/2006/relationships/hyperlink" Target="http://www.quantumfieldtheory.info/Cosmic_inflation.pdf" TargetMode="External"/><Relationship Id="rId49" Type="http://schemas.openxmlformats.org/officeDocument/2006/relationships/hyperlink" Target="http://www.quantumfieldtheory.info/Generators_Class_QM.pdf" TargetMode="External"/><Relationship Id="rId57" Type="http://schemas.openxmlformats.org/officeDocument/2006/relationships/hyperlink" Target="http://www.quantumfieldtheory.info/suppl_soltn.pdf" TargetMode="External"/><Relationship Id="rId10" Type="http://schemas.openxmlformats.org/officeDocument/2006/relationships/hyperlink" Target="http://www.quantumfieldtheory.info/SRT_summary.pdf" TargetMode="External"/><Relationship Id="rId31" Type="http://schemas.openxmlformats.org/officeDocument/2006/relationships/hyperlink" Target="http://www.quantumfieldtheory.info/Spinor_Lorentz_transf.pdf" TargetMode="External"/><Relationship Id="rId44" Type="http://schemas.openxmlformats.org/officeDocument/2006/relationships/hyperlink" Target="http://www.quantumfieldtheory.info/Metrics_constant_curved_spaces.pdf" TargetMode="External"/><Relationship Id="rId52" Type="http://schemas.openxmlformats.org/officeDocument/2006/relationships/hyperlink" Target="http://www.quantumfieldtheory.info/Word_to_LaTeX_info.pdf" TargetMode="External"/><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bkl\AppData\Roaming\Microsoft\Templates\Basic%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0">
  <b:Source>
    <b:Tag>Muk07</b:Tag>
    <b:SourceType>Book</b:SourceType>
    <b:Guid>{2CE2AD85-6974-403B-83A2-49841F1AE104}</b:Guid>
    <b:Author>
      <b:Author>
        <b:NameList>
          <b:Person>
            <b:Last>Mukhanov</b:Last>
            <b:First>V.</b:First>
            <b:Middle>F. and Winitzki, S.</b:Middle>
          </b:Person>
        </b:NameList>
      </b:Author>
    </b:Author>
    <b:Title>Introduction to Quantum Effects in Gravity</b:Title>
    <b:Year>2007</b:Year>
    <b:City>Cambridge, UK</b:City>
    <b:Publisher>Cambridge University Press</b:Publisher>
    <b:RefOrder>1</b:RefOrder>
  </b:Source>
  <b:Source>
    <b:Tag>CRi17</b:Tag>
    <b:SourceType>JournalArticle</b:SourceType>
    <b:Guid>{4CEB72DE-54A1-4AEC-9146-B7216D0137EE}</b:Guid>
    <b:Title>Subcycle quantum electrodynamics</b:Title>
    <b:Year>2017</b:Year>
    <b:Author>
      <b:Author>
        <b:NameList>
          <b:Person>
            <b:Last>C. Riek</b:Last>
            <b:First>P.</b:First>
            <b:Middle>Sulzer, M. Seeger, A.S. Moskalenko, G. Burkard, D.V. Seletskiy,, and A. Leitenstorfer,</b:Middle>
          </b:Person>
        </b:NameList>
      </b:Author>
    </b:Author>
    <b:JournalName>Nature</b:JournalName>
    <b:Pages>376-379</b:Pages>
    <b:Month>Jan</b:Month>
    <b:Day>19</b:Day>
    <b:Volume>541</b:Volume>
    <b:RefOrder>2</b:RefOrder>
  </b:Source>
</b:Sources>
</file>

<file path=customXml/itemProps1.xml><?xml version="1.0" encoding="utf-8"?>
<ds:datastoreItem xmlns:ds="http://schemas.openxmlformats.org/officeDocument/2006/customXml" ds:itemID="{4E6A12A4-253E-48D1-8064-56974FE8A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Basic template.dotm</Template>
  <TotalTime>50</TotalTime>
  <Pages>3</Pages>
  <Words>2124</Words>
  <Characters>12109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Klauber</dc:creator>
  <cp:lastModifiedBy>Bob Klauber</cp:lastModifiedBy>
  <cp:revision>15</cp:revision>
  <cp:lastPrinted>2026-02-05T16:10:00Z</cp:lastPrinted>
  <dcterms:created xsi:type="dcterms:W3CDTF">2026-02-04T22:25:00Z</dcterms:created>
  <dcterms:modified xsi:type="dcterms:W3CDTF">2026-02-05T16:24:00Z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Preferences">
    <vt:lpwstr>[Styles]_x000d_
Text=Times New Roman_x000d_
Function=Times New Roman,I_x000d_
Variable=Times New Roman,I_x000d_
LCGreek=Symbol,I_x000d_
UCGreek=Symbol_x000d_
Symbol=Symbol_x000d_
Vector=Times New Roman,B_x000d_
Number=Times New Roman_x000d_
User1=Courier New_x000d_
User2=Times New Roman_x000d_
MTExtra=MT Extra_x000d_
_x000d_
[Sizes</vt:lpwstr>
  </property>
  <property fmtid="{D5CDD505-2E9C-101B-9397-08002B2CF9AE}" pid="5" name="MTPreferences 1">
    <vt:lpwstr>]_x000d_
Full=10.5 pt_x000d_
Script=7 pt_x000d_
ScriptScript=5 pt_x000d_
Symbol=16 pt_x000d_
SubSymbol=10.5 pt_x000d_
User1=75 %_x000d_
User2=150 %_x000d_
SmallLargeIncr=1 pt_x000d_
_x000d_
[Spacing]_x000d_
LineSpacing=150 %_x000d_
MatrixRowSpacing=150 %_x000d_
MatrixColSpacing=100 %_x000d_
SuperscriptHeight=45 %_x000d_
SubscriptDepth=25 %_x000d_
Su</vt:lpwstr>
  </property>
  <property fmtid="{D5CDD505-2E9C-101B-9397-08002B2CF9AE}" pid="6" name="MTPreferences 2">
    <vt:lpwstr>bSupGap=8 %_x000d_
LimHeight=25 %_x000d_
LimDepth=100 %_x000d_
LimLineSpacing=100 %_x000d_
NumerHeight=35 %_x000d_
DenomDepth=100 %_x000d_
FractBarOver=1 pt_x000d_
FractBarThick=0.5 pt_x000d_
SubFractBarThick=0.25 pt_x000d_
FractGap=8 %_x000d_
FenceOver=1 pt_x000d_
OperSpacing=100 %_x000d_
NonOperSpacing=100 %_x000d_
CharWidth=0 %_x000d_</vt:lpwstr>
  </property>
  <property fmtid="{D5CDD505-2E9C-101B-9397-08002B2CF9AE}" pid="7" name="MTPreferences 3">
    <vt:lpwstr>
MinGap=8 %_x000d_
VertRadGap=17 %_x000d_
HorizRadGap=8 %_x000d_
RadWidth=100 %_x000d_
EmbellGap=1.5 pt_x000d_
PrimeHeight=45 %_x000d_
BoxStrokeThick=5 %_x000d_
StikeThruThick=5 %_x000d_
MatrixLineThick=5 %_x000d_
RadStrokeThick=5 %_x000d_
HorizFenceGap=10 %_x000d_
_x000d_
</vt:lpwstr>
  </property>
  <property fmtid="{D5CDD505-2E9C-101B-9397-08002B2CF9AE}" pid="8" name="MTPreferenceSource">
    <vt:lpwstr>QFT book.eqp</vt:lpwstr>
  </property>
  <property fmtid="{D5CDD505-2E9C-101B-9397-08002B2CF9AE}" pid="9" name="MTEquationNumber2">
    <vt:lpwstr>(#E1)</vt:lpwstr>
  </property>
  <property fmtid="{D5CDD505-2E9C-101B-9397-08002B2CF9AE}" pid="10" name="MSIP_Label_5f4480a9-0e33-41b0-9427-9baf561f5734_Enabled">
    <vt:lpwstr>true</vt:lpwstr>
  </property>
  <property fmtid="{D5CDD505-2E9C-101B-9397-08002B2CF9AE}" pid="11" name="MSIP_Label_5f4480a9-0e33-41b0-9427-9baf561f5734_SetDate">
    <vt:lpwstr>2025-10-15T15:37:24Z</vt:lpwstr>
  </property>
  <property fmtid="{D5CDD505-2E9C-101B-9397-08002B2CF9AE}" pid="12" name="MSIP_Label_5f4480a9-0e33-41b0-9427-9baf561f5734_Method">
    <vt:lpwstr>Privileged</vt:lpwstr>
  </property>
  <property fmtid="{D5CDD505-2E9C-101B-9397-08002B2CF9AE}" pid="13" name="MSIP_Label_5f4480a9-0e33-41b0-9427-9baf561f5734_Name">
    <vt:lpwstr>Personal</vt:lpwstr>
  </property>
  <property fmtid="{D5CDD505-2E9C-101B-9397-08002B2CF9AE}" pid="14" name="MSIP_Label_5f4480a9-0e33-41b0-9427-9baf561f5734_SiteId">
    <vt:lpwstr>28fd0d9a-e529-413f-88d5-7f33f67675ef</vt:lpwstr>
  </property>
  <property fmtid="{D5CDD505-2E9C-101B-9397-08002B2CF9AE}" pid="15" name="MSIP_Label_5f4480a9-0e33-41b0-9427-9baf561f5734_ActionId">
    <vt:lpwstr>82caafcd-65a1-4651-a812-3a6c384770f3</vt:lpwstr>
  </property>
  <property fmtid="{D5CDD505-2E9C-101B-9397-08002B2CF9AE}" pid="16" name="MSIP_Label_5f4480a9-0e33-41b0-9427-9baf561f5734_ContentBits">
    <vt:lpwstr>0</vt:lpwstr>
  </property>
  <property fmtid="{D5CDD505-2E9C-101B-9397-08002B2CF9AE}" pid="17" name="MSIP_Label_5f4480a9-0e33-41b0-9427-9baf561f5734_Tag">
    <vt:lpwstr>10, 0, 1, 1</vt:lpwstr>
  </property>
</Properties>
</file>